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ind w:left="440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244475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4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267970</wp:posOffset>
            </wp:positionV>
            <wp:extent cx="69951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400" w:lineRule="exact"/>
        <w:rPr>
          <w:sz w:val="24"/>
          <w:szCs w:val="24"/>
          <w:color w:val="auto"/>
        </w:rPr>
      </w:pPr>
    </w:p>
    <w:p>
      <w:pPr>
        <w:jc w:val="center"/>
        <w:ind w:left="2480" w:right="820"/>
        <w:spacing w:after="0" w:line="246" w:lineRule="auto"/>
        <w:rPr>
          <w:sz w:val="20"/>
          <w:szCs w:val="20"/>
          <w:color w:val="auto"/>
        </w:rPr>
      </w:pPr>
      <w:r>
        <w:rPr>
          <w:rFonts w:ascii="Times New Roman" w:cs="Times New Roman" w:eastAsia="Times New Roman" w:hAnsi="Times New Roman"/>
          <w:sz w:val="22"/>
          <w:szCs w:val="22"/>
          <w:b w:val="1"/>
          <w:bCs w:val="1"/>
          <w:color w:val="auto"/>
        </w:rPr>
        <w:t>REPORT OF FOREIGN PRIVATE ISSUER PURSUANT TO RULE 13a-16 OR 15d-16 UNDER THE SECURITIES EXCHANGE ACT OF 1934</w:t>
      </w:r>
    </w:p>
    <w:p>
      <w:pPr>
        <w:spacing w:after="0" w:line="17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For the month of June 2026</w:t>
      </w:r>
    </w:p>
    <w:p>
      <w:pPr>
        <w:spacing w:after="0" w:line="225" w:lineRule="exact"/>
        <w:rPr>
          <w:sz w:val="24"/>
          <w:szCs w:val="24"/>
          <w:color w:val="auto"/>
        </w:rPr>
      </w:pPr>
    </w:p>
    <w:p>
      <w:pPr>
        <w:ind w:left="4100"/>
        <w:spacing w:after="0"/>
        <w:rPr>
          <w:sz w:val="20"/>
          <w:szCs w:val="20"/>
          <w:color w:val="auto"/>
        </w:rPr>
      </w:pPr>
      <w:r>
        <w:rPr>
          <w:rFonts w:ascii="Times New Roman" w:cs="Times New Roman" w:eastAsia="Times New Roman" w:hAnsi="Times New Roman"/>
          <w:sz w:val="18"/>
          <w:szCs w:val="18"/>
          <w:b w:val="1"/>
          <w:bCs w:val="1"/>
          <w:color w:val="auto"/>
        </w:rPr>
        <w:t>Commission File Number 001-40924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259715</wp:posOffset>
            </wp:positionV>
            <wp:extent cx="69951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pacing w:after="0" w:line="200" w:lineRule="exact"/>
        <w:rPr>
          <w:sz w:val="24"/>
          <w:szCs w:val="24"/>
          <w:color w:val="auto"/>
        </w:rPr>
      </w:pPr>
    </w:p>
    <w:p>
      <w:pPr>
        <w:spacing w:after="0" w:line="367"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43"/>
          <w:szCs w:val="43"/>
          <w:b w:val="1"/>
          <w:bCs w:val="1"/>
          <w:color w:val="auto"/>
        </w:rPr>
        <w:t>ALGOMA STEEL GROUP INC.</w:t>
      </w:r>
    </w:p>
    <w:p>
      <w:pPr>
        <w:spacing w:after="0" w:line="58" w:lineRule="exact"/>
        <w:rPr>
          <w:sz w:val="24"/>
          <w:szCs w:val="24"/>
          <w:color w:val="auto"/>
        </w:rPr>
      </w:pPr>
    </w:p>
    <w:p>
      <w:pPr>
        <w:ind w:left="3500"/>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253365</wp:posOffset>
            </wp:positionV>
            <wp:extent cx="69951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86"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5"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4"/>
          <w:szCs w:val="14"/>
          <w:b w:val="1"/>
          <w:bCs w:val="1"/>
          <w:color w:val="auto"/>
        </w:rPr>
        <w:t>(Translation of Registrant’s name into English)</w:t>
      </w:r>
    </w:p>
    <w:p>
      <w:pPr>
        <w:spacing w:after="0" w:line="188"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105 West Street</w:t>
      </w:r>
    </w:p>
    <w:p>
      <w:pPr>
        <w:spacing w:after="0" w:line="31"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Sault Ste. Marie, Ontario</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P6A 7B4, Canada</w:t>
      </w:r>
    </w:p>
    <w:p>
      <w:pPr>
        <w:spacing w:after="0" w:line="9" w:lineRule="exact"/>
        <w:rPr>
          <w:sz w:val="24"/>
          <w:szCs w:val="24"/>
          <w:color w:val="auto"/>
        </w:rPr>
      </w:pPr>
    </w:p>
    <w:p>
      <w:pPr>
        <w:jc w:val="center"/>
        <w:ind w:right="-980"/>
        <w:spacing w:after="0"/>
        <w:rPr>
          <w:sz w:val="20"/>
          <w:szCs w:val="20"/>
          <w:color w:val="auto"/>
        </w:rPr>
      </w:pPr>
      <w:r>
        <w:rPr>
          <w:rFonts w:ascii="Times New Roman" w:cs="Times New Roman" w:eastAsia="Times New Roman" w:hAnsi="Times New Roman"/>
          <w:sz w:val="18"/>
          <w:szCs w:val="18"/>
          <w:b w:val="1"/>
          <w:bCs w:val="1"/>
          <w:color w:val="auto"/>
        </w:rPr>
        <w:t>(705) 945-2351</w:t>
      </w:r>
    </w:p>
    <w:p>
      <w:pPr>
        <w:spacing w:after="0" w:line="2" w:lineRule="exact"/>
        <w:rPr>
          <w:sz w:val="24"/>
          <w:szCs w:val="24"/>
          <w:color w:val="auto"/>
        </w:rPr>
      </w:pPr>
    </w:p>
    <w:p>
      <w:pPr>
        <w:ind w:left="43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36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of Form 20-F or Form 40-F:</w:t>
      </w:r>
    </w:p>
    <w:p>
      <w:pPr>
        <w:spacing w:after="0" w:line="184" w:lineRule="exact"/>
        <w:rPr>
          <w:sz w:val="24"/>
          <w:szCs w:val="24"/>
          <w:color w:val="auto"/>
        </w:rPr>
      </w:pPr>
    </w:p>
    <w:p>
      <w:pPr>
        <w:ind w:left="4200"/>
        <w:spacing w:after="0" w:line="207" w:lineRule="exact"/>
        <w:tabs>
          <w:tab w:leader="none" w:pos="5400" w:val="left"/>
          <w:tab w:leader="none" w:pos="5580" w:val="left"/>
          <w:tab w:leader="none" w:pos="576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tab/>
        <w:t> </w:t>
        <w:tab/>
        <w:t> </w:t>
      </w:r>
      <w:r>
        <w:rPr>
          <w:sz w:val="20"/>
          <w:szCs w:val="20"/>
          <w:color w:val="auto"/>
        </w:rPr>
        <w:tab/>
      </w:r>
      <w:r>
        <w:rPr>
          <w:rFonts w:ascii="Times New Roman" w:cs="Times New Roman" w:eastAsia="Times New Roman" w:hAnsi="Times New Roman"/>
          <w:sz w:val="16"/>
          <w:szCs w:val="16"/>
          <w:color w:val="auto"/>
        </w:rPr>
        <w:t xml:space="preserve">Form 40-F 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368935</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019"/>
          </w:cols>
          <w:pgMar w:left="440" w:top="335"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204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720" w:type="dxa"/>
            <w:vAlign w:val="bottom"/>
            <w:gridSpan w:val="2"/>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408"/>
        </w:trPr>
        <w:tc>
          <w:tcPr>
            <w:tcW w:w="20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Number</w:t>
            </w:r>
          </w:p>
        </w:tc>
        <w:tc>
          <w:tcPr>
            <w:tcW w:w="4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7"/>
        </w:trPr>
        <w:tc>
          <w:tcPr>
            <w:tcW w:w="204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416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dated June 23, 2026.</w:t>
            </w:r>
          </w:p>
        </w:tc>
      </w:tr>
      <w:tr>
        <w:trPr>
          <w:trHeight w:val="20"/>
        </w:trPr>
        <w:tc>
          <w:tcPr>
            <w:tcW w:w="2040" w:type="dxa"/>
            <w:vAlign w:val="bottom"/>
          </w:tcPr>
          <w:p>
            <w:pPr>
              <w:spacing w:after="0" w:line="20" w:lineRule="exact"/>
              <w:rPr>
                <w:sz w:val="1"/>
                <w:szCs w:val="1"/>
                <w:color w:val="auto"/>
              </w:rPr>
            </w:pPr>
          </w:p>
        </w:tc>
        <w:tc>
          <w:tcPr>
            <w:tcW w:w="2440" w:type="dxa"/>
            <w:vAlign w:val="bottom"/>
            <w:shd w:val="clear" w:color="auto" w:fill="0000EE"/>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96"/>
        </w:trPr>
        <w:tc>
          <w:tcPr>
            <w:tcW w:w="204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99.2</w:t>
            </w:r>
          </w:p>
        </w:tc>
        <w:tc>
          <w:tcPr>
            <w:tcW w:w="312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8"/>
              </w:rPr>
              <w:t>Voting Results of Annual General Meeting.</w:t>
            </w:r>
          </w:p>
        </w:tc>
        <w:tc>
          <w:tcPr>
            <w:tcW w:w="1040" w:type="dxa"/>
            <w:vAlign w:val="bottom"/>
          </w:tcPr>
          <w:p>
            <w:pPr>
              <w:spacing w:after="0"/>
              <w:rPr>
                <w:sz w:val="17"/>
                <w:szCs w:val="17"/>
                <w:color w:val="auto"/>
              </w:rPr>
            </w:pPr>
          </w:p>
        </w:tc>
      </w:tr>
      <w:tr>
        <w:trPr>
          <w:trHeight w:val="385"/>
        </w:trPr>
        <w:tc>
          <w:tcPr>
            <w:tcW w:w="2040" w:type="dxa"/>
            <w:vAlign w:val="bottom"/>
          </w:tcPr>
          <w:p>
            <w:pPr>
              <w:spacing w:after="0"/>
              <w:rPr>
                <w:sz w:val="24"/>
                <w:szCs w:val="24"/>
                <w:color w:val="auto"/>
              </w:rPr>
            </w:pPr>
          </w:p>
        </w:tc>
        <w:tc>
          <w:tcPr>
            <w:tcW w:w="4160" w:type="dxa"/>
            <w:vAlign w:val="bottom"/>
            <w:gridSpan w:val="3"/>
          </w:tcPr>
          <w:p>
            <w:pPr>
              <w:jc w:val="right"/>
              <w:ind w:right="660"/>
              <w:spacing w:after="0"/>
              <w:rPr>
                <w:sz w:val="20"/>
                <w:szCs w:val="20"/>
                <w:color w:val="auto"/>
              </w:rPr>
            </w:pPr>
            <w:r>
              <w:rPr>
                <w:rFonts w:ascii="Times New Roman" w:cs="Times New Roman" w:eastAsia="Times New Roman" w:hAnsi="Times New Roman"/>
                <w:sz w:val="18"/>
                <w:szCs w:val="18"/>
                <w:color w:val="auto"/>
              </w:rPr>
              <w:t>2</w:t>
            </w:r>
          </w:p>
        </w:tc>
      </w:tr>
    </w:tbl>
    <w:p>
      <w:pPr>
        <w:jc w:val="right"/>
        <w:ind w:right="660"/>
        <w:spacing w:after="0"/>
        <w:rPr>
          <w:sz w:val="20"/>
          <w:szCs w:val="20"/>
          <w:color w:val="auto"/>
        </w:rPr>
        <w:sectPr>
          <w:pgSz w:w="11900" w:h="16838" w:orient="portrait"/>
          <w:cols w:equalWidth="0" w:num="1">
            <w:col w:w="10019"/>
          </w:cols>
          <w:pgMar w:left="440" w:top="266" w:right="1440"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18"/>
          <w:szCs w:val="18"/>
          <w:b w:val="1"/>
          <w:bCs w:val="1"/>
          <w:color w:val="auto"/>
        </w:rPr>
        <w:t>Algoma Steel Group Inc.</w:t>
      </w:r>
    </w:p>
    <w:p>
      <w:pPr>
        <w:spacing w:after="0" w:line="229" w:lineRule="exact"/>
        <w:rPr>
          <w:sz w:val="20"/>
          <w:szCs w:val="20"/>
          <w:color w:val="auto"/>
        </w:rPr>
      </w:pPr>
    </w:p>
    <w:p>
      <w:pPr>
        <w:spacing w:after="0"/>
        <w:tabs>
          <w:tab w:leader="none" w:pos="2520" w:val="left"/>
          <w:tab w:leader="none" w:pos="2960" w:val="left"/>
        </w:tabs>
        <w:rPr>
          <w:sz w:val="20"/>
          <w:szCs w:val="20"/>
          <w:color w:val="auto"/>
        </w:rPr>
      </w:pPr>
      <w:r>
        <w:rPr>
          <w:rFonts w:ascii="Times New Roman" w:cs="Times New Roman" w:eastAsia="Times New Roman" w:hAnsi="Times New Roman"/>
          <w:sz w:val="18"/>
          <w:szCs w:val="18"/>
          <w:color w:val="auto"/>
        </w:rPr>
        <w:t>Date: June 23,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John Naccarato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1891665</wp:posOffset>
            </wp:positionH>
            <wp:positionV relativeFrom="paragraph">
              <wp:posOffset>17145</wp:posOffset>
            </wp:positionV>
            <wp:extent cx="5100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00320" cy="8890"/>
                    </a:xfrm>
                    <a:prstGeom prst="rect">
                      <a:avLst/>
                    </a:prstGeom>
                    <a:noFill/>
                  </pic:spPr>
                </pic:pic>
              </a:graphicData>
            </a:graphic>
          </wp:anchor>
        </w:drawing>
      </w:r>
    </w:p>
    <w:p>
      <w:pPr>
        <w:spacing w:after="0" w:line="16"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Name: John Naccarato</w:t>
      </w:r>
    </w:p>
    <w:p>
      <w:pPr>
        <w:spacing w:after="0" w:line="27" w:lineRule="exact"/>
        <w:rPr>
          <w:sz w:val="20"/>
          <w:szCs w:val="20"/>
          <w:color w:val="auto"/>
        </w:rPr>
      </w:pPr>
    </w:p>
    <w:p>
      <w:pPr>
        <w:ind w:left="2980"/>
        <w:spacing w:after="0"/>
        <w:rPr>
          <w:sz w:val="20"/>
          <w:szCs w:val="20"/>
          <w:color w:val="auto"/>
        </w:rPr>
      </w:pPr>
      <w:r>
        <w:rPr>
          <w:rFonts w:ascii="Times New Roman" w:cs="Times New Roman" w:eastAsia="Times New Roman" w:hAnsi="Times New Roman"/>
          <w:sz w:val="18"/>
          <w:szCs w:val="18"/>
          <w:color w:val="auto"/>
        </w:rPr>
        <w:t>Title: Vice President Strategy and Chief Legal Officer</w:t>
      </w:r>
    </w:p>
    <w:p>
      <w:pPr>
        <w:spacing w:after="0" w:line="139"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260"/>
          </w:cols>
          <w:pgMar w:left="440" w:top="266" w:right="119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1697355" cy="4629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697355" cy="462915"/>
                    </a:xfrm>
                    <a:prstGeom prst="rect">
                      <a:avLst/>
                    </a:prstGeom>
                    <a:noFill/>
                  </pic:spPr>
                </pic:pic>
              </a:graphicData>
            </a:graphic>
          </wp:anchor>
        </w:drawing>
        <w:drawing>
          <wp:anchor simplePos="0" relativeHeight="251657728" behindDoc="1" locked="0" layoutInCell="0" allowOverlap="1">
            <wp:simplePos x="0" y="0"/>
            <wp:positionH relativeFrom="column">
              <wp:posOffset>5234940</wp:posOffset>
            </wp:positionH>
            <wp:positionV relativeFrom="paragraph">
              <wp:posOffset>163195</wp:posOffset>
            </wp:positionV>
            <wp:extent cx="1757680" cy="3511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5768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Arial" w:cs="Arial" w:eastAsia="Arial" w:hAnsi="Arial"/>
          <w:sz w:val="20"/>
          <w:szCs w:val="20"/>
          <w:color w:val="auto"/>
        </w:rPr>
        <w:t>MEDIA RELEASE</w:t>
      </w:r>
    </w:p>
    <w:p>
      <w:pPr>
        <w:spacing w:after="0" w:line="4" w:lineRule="exact"/>
        <w:rPr>
          <w:sz w:val="20"/>
          <w:szCs w:val="20"/>
          <w:color w:val="auto"/>
        </w:rPr>
      </w:pPr>
    </w:p>
    <w:p>
      <w:pPr>
        <w:spacing w:after="0"/>
        <w:rPr>
          <w:sz w:val="20"/>
          <w:szCs w:val="20"/>
          <w:color w:val="auto"/>
        </w:rPr>
      </w:pPr>
      <w:r>
        <w:rPr>
          <w:rFonts w:ascii="Arial" w:cs="Arial" w:eastAsia="Arial" w:hAnsi="Arial"/>
          <w:sz w:val="20"/>
          <w:szCs w:val="20"/>
          <w:color w:val="auto"/>
        </w:rPr>
        <w:t>June 23, 2026</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Algoma Steel Group Inc. Announces Results of Voting at</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25"/>
          <w:szCs w:val="25"/>
          <w:b w:val="1"/>
          <w:bCs w:val="1"/>
          <w:color w:val="auto"/>
        </w:rPr>
        <w:t>Annual Meeting of Shareholders</w:t>
      </w:r>
    </w:p>
    <w:p>
      <w:pPr>
        <w:spacing w:after="0" w:line="202" w:lineRule="exact"/>
        <w:rPr>
          <w:sz w:val="20"/>
          <w:szCs w:val="20"/>
          <w:color w:val="auto"/>
        </w:rPr>
      </w:pPr>
    </w:p>
    <w:p>
      <w:pPr>
        <w:jc w:val="both"/>
        <w:ind w:right="140"/>
        <w:spacing w:after="0" w:line="241" w:lineRule="auto"/>
        <w:rPr>
          <w:sz w:val="20"/>
          <w:szCs w:val="20"/>
          <w:color w:val="auto"/>
        </w:rPr>
      </w:pPr>
      <w:r>
        <w:rPr>
          <w:rFonts w:ascii="Arial" w:cs="Arial" w:eastAsia="Arial" w:hAnsi="Arial"/>
          <w:sz w:val="20"/>
          <w:szCs w:val="20"/>
          <w:color w:val="auto"/>
        </w:rPr>
        <w:t>SAULT STE. MARIE, ONTARIO (June 23, 2026) – Algoma Steel Group Inc. (NASDAQ: ASTL; TSX: ASTL) (“Algoma” or “the Company”), a leading Canadian producer of steel plate and hot rolled sheet products, announced today the results of voting at its annual meeting of shareholders (the “Meeting”) held on June 23, 2026.</w:t>
      </w:r>
    </w:p>
    <w:p>
      <w:pPr>
        <w:spacing w:after="0" w:line="171" w:lineRule="exact"/>
        <w:rPr>
          <w:sz w:val="20"/>
          <w:szCs w:val="20"/>
          <w:color w:val="auto"/>
        </w:rPr>
      </w:pPr>
    </w:p>
    <w:p>
      <w:pPr>
        <w:ind w:right="340"/>
        <w:spacing w:after="0" w:line="257" w:lineRule="auto"/>
        <w:rPr>
          <w:sz w:val="20"/>
          <w:szCs w:val="20"/>
          <w:color w:val="auto"/>
        </w:rPr>
      </w:pPr>
      <w:r>
        <w:rPr>
          <w:rFonts w:ascii="Arial" w:cs="Arial" w:eastAsia="Arial" w:hAnsi="Arial"/>
          <w:sz w:val="20"/>
          <w:szCs w:val="20"/>
          <w:color w:val="auto"/>
        </w:rPr>
        <w:t>All of the nominees listed in the management information circular prepared in connection with the Meeting were elected as directors of the Company. The Company received proxies and virtual votes at the Meeting as set out below:</w:t>
      </w:r>
    </w:p>
    <w:p>
      <w:pPr>
        <w:spacing w:after="0" w:line="184" w:lineRule="exact"/>
        <w:rPr>
          <w:sz w:val="20"/>
          <w:szCs w:val="20"/>
          <w:color w:val="auto"/>
        </w:rPr>
      </w:pPr>
    </w:p>
    <w:tbl>
      <w:tblPr>
        <w:tblLayout w:type="fixed"/>
        <w:tblInd w:w="450" w:type="dxa"/>
        <w:tblCellMar>
          <w:top w:w="0" w:type="dxa"/>
          <w:left w:w="0" w:type="dxa"/>
          <w:bottom w:w="0" w:type="dxa"/>
          <w:right w:w="0" w:type="dxa"/>
        </w:tblCellMar>
      </w:tblPr>
      <w:tr>
        <w:trPr>
          <w:trHeight w:val="297"/>
        </w:trPr>
        <w:tc>
          <w:tcPr>
            <w:tcW w:w="2300" w:type="dxa"/>
            <w:vAlign w:val="bottom"/>
            <w:tcBorders>
              <w:top w:val="single" w:sz="8" w:color="auto"/>
              <w:left w:val="single" w:sz="8" w:color="auto"/>
            </w:tcBorders>
            <w:shd w:val="clear" w:color="auto" w:fill="B2B2B2"/>
          </w:tcPr>
          <w:p>
            <w:pPr>
              <w:spacing w:after="0"/>
              <w:rPr>
                <w:sz w:val="24"/>
                <w:szCs w:val="24"/>
                <w:color w:val="auto"/>
              </w:rPr>
            </w:pPr>
          </w:p>
        </w:tc>
        <w:tc>
          <w:tcPr>
            <w:tcW w:w="3000" w:type="dxa"/>
            <w:vAlign w:val="bottom"/>
            <w:tcBorders>
              <w:top w:val="single" w:sz="8" w:color="auto"/>
              <w:right w:val="single" w:sz="8" w:color="auto"/>
            </w:tcBorders>
            <w:gridSpan w:val="2"/>
            <w:shd w:val="clear" w:color="auto" w:fill="B2B2B2"/>
          </w:tcPr>
          <w:p>
            <w:pPr>
              <w:spacing w:after="0"/>
              <w:rPr>
                <w:sz w:val="20"/>
                <w:szCs w:val="20"/>
                <w:color w:val="auto"/>
              </w:rPr>
            </w:pPr>
            <w:r>
              <w:rPr>
                <w:rFonts w:ascii="Arial" w:cs="Arial" w:eastAsia="Arial" w:hAnsi="Arial"/>
                <w:sz w:val="20"/>
                <w:szCs w:val="20"/>
                <w:b w:val="1"/>
                <w:bCs w:val="1"/>
                <w:color w:val="auto"/>
              </w:rPr>
              <w:t>Nominee</w:t>
            </w:r>
          </w:p>
        </w:tc>
        <w:tc>
          <w:tcPr>
            <w:tcW w:w="1420" w:type="dxa"/>
            <w:vAlign w:val="bottom"/>
            <w:tcBorders>
              <w:top w:val="single" w:sz="8" w:color="auto"/>
              <w:right w:val="single" w:sz="8" w:color="auto"/>
            </w:tcBorders>
            <w:gridSpan w:val="3"/>
            <w:shd w:val="clear" w:color="auto" w:fill="B2B2B2"/>
          </w:tcPr>
          <w:p>
            <w:pPr>
              <w:ind w:left="300"/>
              <w:spacing w:after="0"/>
              <w:rPr>
                <w:sz w:val="20"/>
                <w:szCs w:val="20"/>
                <w:color w:val="auto"/>
              </w:rPr>
            </w:pPr>
            <w:r>
              <w:rPr>
                <w:rFonts w:ascii="Arial" w:cs="Arial" w:eastAsia="Arial" w:hAnsi="Arial"/>
                <w:sz w:val="20"/>
                <w:szCs w:val="20"/>
                <w:b w:val="1"/>
                <w:bCs w:val="1"/>
                <w:color w:val="auto"/>
              </w:rPr>
              <w:t>Votes For</w:t>
            </w:r>
          </w:p>
        </w:tc>
        <w:tc>
          <w:tcPr>
            <w:tcW w:w="1920" w:type="dxa"/>
            <w:vAlign w:val="bottom"/>
            <w:tcBorders>
              <w:top w:val="single" w:sz="8" w:color="auto"/>
              <w:right w:val="single" w:sz="8" w:color="auto"/>
            </w:tcBorders>
            <w:gridSpan w:val="3"/>
            <w:shd w:val="clear" w:color="auto" w:fill="B2B2B2"/>
          </w:tcPr>
          <w:p>
            <w:pPr>
              <w:ind w:left="280"/>
              <w:spacing w:after="0"/>
              <w:rPr>
                <w:sz w:val="20"/>
                <w:szCs w:val="20"/>
                <w:color w:val="auto"/>
              </w:rPr>
            </w:pPr>
            <w:r>
              <w:rPr>
                <w:rFonts w:ascii="Arial" w:cs="Arial" w:eastAsia="Arial" w:hAnsi="Arial"/>
                <w:sz w:val="20"/>
                <w:szCs w:val="20"/>
                <w:b w:val="1"/>
                <w:bCs w:val="1"/>
                <w:color w:val="auto"/>
              </w:rPr>
              <w:t>Votes Withheld</w:t>
            </w:r>
          </w:p>
        </w:tc>
        <w:tc>
          <w:tcPr>
            <w:tcW w:w="240" w:type="dxa"/>
            <w:vAlign w:val="bottom"/>
            <w:tcBorders>
              <w:top w:val="single" w:sz="8" w:color="auto"/>
            </w:tcBorders>
            <w:shd w:val="clear" w:color="auto" w:fill="B2B2B2"/>
          </w:tcPr>
          <w:p>
            <w:pPr>
              <w:spacing w:after="0"/>
              <w:rPr>
                <w:sz w:val="24"/>
                <w:szCs w:val="24"/>
                <w:color w:val="auto"/>
              </w:rPr>
            </w:pPr>
          </w:p>
        </w:tc>
        <w:tc>
          <w:tcPr>
            <w:tcW w:w="1260" w:type="dxa"/>
            <w:vAlign w:val="bottom"/>
            <w:tcBorders>
              <w:top w:val="single" w:sz="8" w:color="auto"/>
              <w:right w:val="single" w:sz="8" w:color="auto"/>
            </w:tcBorders>
            <w:gridSpan w:val="2"/>
            <w:shd w:val="clear" w:color="auto" w:fill="B2B2B2"/>
          </w:tcPr>
          <w:p>
            <w:pPr>
              <w:jc w:val="center"/>
              <w:ind w:right="220"/>
              <w:spacing w:after="0"/>
              <w:rPr>
                <w:sz w:val="20"/>
                <w:szCs w:val="20"/>
                <w:color w:val="auto"/>
              </w:rPr>
            </w:pPr>
            <w:r>
              <w:rPr>
                <w:rFonts w:ascii="Arial" w:cs="Arial" w:eastAsia="Arial" w:hAnsi="Arial"/>
                <w:sz w:val="20"/>
                <w:szCs w:val="20"/>
                <w:b w:val="1"/>
                <w:bCs w:val="1"/>
                <w:color w:val="auto"/>
                <w:w w:val="96"/>
              </w:rPr>
              <w:t>Total Votes</w:t>
            </w:r>
          </w:p>
        </w:tc>
      </w:tr>
      <w:tr>
        <w:trPr>
          <w:trHeight w:val="115"/>
        </w:trPr>
        <w:tc>
          <w:tcPr>
            <w:tcW w:w="2300" w:type="dxa"/>
            <w:vAlign w:val="bottom"/>
            <w:tcBorders>
              <w:top w:val="single" w:sz="8" w:color="B2B2B2"/>
              <w:left w:val="single" w:sz="8" w:color="auto"/>
              <w:bottom w:val="single" w:sz="8" w:color="auto"/>
            </w:tcBorders>
            <w:shd w:val="clear" w:color="auto" w:fill="B2B2B2"/>
          </w:tcPr>
          <w:p>
            <w:pPr>
              <w:spacing w:after="0"/>
              <w:rPr>
                <w:sz w:val="10"/>
                <w:szCs w:val="10"/>
                <w:color w:val="auto"/>
              </w:rPr>
            </w:pPr>
          </w:p>
        </w:tc>
        <w:tc>
          <w:tcPr>
            <w:tcW w:w="840" w:type="dxa"/>
            <w:vAlign w:val="bottom"/>
            <w:tcBorders>
              <w:top w:val="single" w:sz="8" w:color="auto"/>
              <w:bottom w:val="single" w:sz="8" w:color="auto"/>
            </w:tcBorders>
            <w:shd w:val="clear" w:color="auto" w:fill="B2B2B2"/>
          </w:tcPr>
          <w:p>
            <w:pPr>
              <w:spacing w:after="0"/>
              <w:rPr>
                <w:sz w:val="10"/>
                <w:szCs w:val="10"/>
                <w:color w:val="auto"/>
              </w:rPr>
            </w:pPr>
          </w:p>
        </w:tc>
        <w:tc>
          <w:tcPr>
            <w:tcW w:w="2160" w:type="dxa"/>
            <w:vAlign w:val="bottom"/>
            <w:tcBorders>
              <w:top w:val="single" w:sz="8" w:color="B2B2B2"/>
              <w:bottom w:val="single" w:sz="8" w:color="auto"/>
              <w:right w:val="single" w:sz="8" w:color="auto"/>
            </w:tcBorders>
            <w:shd w:val="clear" w:color="auto" w:fill="B2B2B2"/>
          </w:tcPr>
          <w:p>
            <w:pPr>
              <w:spacing w:after="0"/>
              <w:rPr>
                <w:sz w:val="10"/>
                <w:szCs w:val="10"/>
                <w:color w:val="auto"/>
              </w:rPr>
            </w:pPr>
          </w:p>
        </w:tc>
        <w:tc>
          <w:tcPr>
            <w:tcW w:w="300" w:type="dxa"/>
            <w:vAlign w:val="bottom"/>
            <w:tcBorders>
              <w:top w:val="single" w:sz="8" w:color="B2B2B2"/>
              <w:bottom w:val="single" w:sz="8" w:color="auto"/>
            </w:tcBorders>
            <w:shd w:val="clear" w:color="auto" w:fill="B2B2B2"/>
          </w:tcPr>
          <w:p>
            <w:pPr>
              <w:spacing w:after="0"/>
              <w:rPr>
                <w:sz w:val="10"/>
                <w:szCs w:val="10"/>
                <w:color w:val="auto"/>
              </w:rPr>
            </w:pPr>
          </w:p>
        </w:tc>
        <w:tc>
          <w:tcPr>
            <w:tcW w:w="900" w:type="dxa"/>
            <w:vAlign w:val="bottom"/>
            <w:tcBorders>
              <w:top w:val="single" w:sz="8" w:color="auto"/>
              <w:bottom w:val="single" w:sz="8" w:color="auto"/>
            </w:tcBorders>
            <w:shd w:val="clear" w:color="auto" w:fill="B2B2B2"/>
          </w:tcPr>
          <w:p>
            <w:pPr>
              <w:spacing w:after="0"/>
              <w:rPr>
                <w:sz w:val="10"/>
                <w:szCs w:val="10"/>
                <w:color w:val="auto"/>
              </w:rPr>
            </w:pPr>
          </w:p>
        </w:tc>
        <w:tc>
          <w:tcPr>
            <w:tcW w:w="220" w:type="dxa"/>
            <w:vAlign w:val="bottom"/>
            <w:tcBorders>
              <w:top w:val="single" w:sz="8" w:color="B2B2B2"/>
              <w:bottom w:val="single" w:sz="8" w:color="auto"/>
              <w:right w:val="single" w:sz="8" w:color="auto"/>
            </w:tcBorders>
            <w:shd w:val="clear" w:color="auto" w:fill="B2B2B2"/>
          </w:tcPr>
          <w:p>
            <w:pPr>
              <w:spacing w:after="0"/>
              <w:rPr>
                <w:sz w:val="10"/>
                <w:szCs w:val="10"/>
                <w:color w:val="auto"/>
              </w:rPr>
            </w:pPr>
          </w:p>
        </w:tc>
        <w:tc>
          <w:tcPr>
            <w:tcW w:w="280" w:type="dxa"/>
            <w:vAlign w:val="bottom"/>
            <w:tcBorders>
              <w:top w:val="single" w:sz="8" w:color="B2B2B2"/>
              <w:bottom w:val="single" w:sz="8" w:color="auto"/>
            </w:tcBorders>
            <w:shd w:val="clear" w:color="auto" w:fill="B2B2B2"/>
          </w:tcPr>
          <w:p>
            <w:pPr>
              <w:spacing w:after="0"/>
              <w:rPr>
                <w:sz w:val="10"/>
                <w:szCs w:val="10"/>
                <w:color w:val="auto"/>
              </w:rPr>
            </w:pPr>
          </w:p>
        </w:tc>
        <w:tc>
          <w:tcPr>
            <w:tcW w:w="1400" w:type="dxa"/>
            <w:vAlign w:val="bottom"/>
            <w:tcBorders>
              <w:top w:val="single" w:sz="8" w:color="auto"/>
              <w:bottom w:val="single" w:sz="8" w:color="auto"/>
            </w:tcBorders>
            <w:shd w:val="clear" w:color="auto" w:fill="B2B2B2"/>
          </w:tcPr>
          <w:p>
            <w:pPr>
              <w:spacing w:after="0"/>
              <w:rPr>
                <w:sz w:val="10"/>
                <w:szCs w:val="10"/>
                <w:color w:val="auto"/>
              </w:rPr>
            </w:pPr>
          </w:p>
        </w:tc>
        <w:tc>
          <w:tcPr>
            <w:tcW w:w="240" w:type="dxa"/>
            <w:vAlign w:val="bottom"/>
            <w:tcBorders>
              <w:top w:val="single" w:sz="8" w:color="B2B2B2"/>
              <w:bottom w:val="single" w:sz="8" w:color="auto"/>
              <w:right w:val="single" w:sz="8" w:color="auto"/>
            </w:tcBorders>
            <w:shd w:val="clear" w:color="auto" w:fill="B2B2B2"/>
          </w:tcPr>
          <w:p>
            <w:pPr>
              <w:spacing w:after="0"/>
              <w:rPr>
                <w:sz w:val="10"/>
                <w:szCs w:val="10"/>
                <w:color w:val="auto"/>
              </w:rPr>
            </w:pPr>
          </w:p>
        </w:tc>
        <w:tc>
          <w:tcPr>
            <w:tcW w:w="240" w:type="dxa"/>
            <w:vAlign w:val="bottom"/>
            <w:tcBorders>
              <w:top w:val="single" w:sz="8" w:color="B2B2B2"/>
              <w:bottom w:val="single" w:sz="8" w:color="auto"/>
            </w:tcBorders>
            <w:shd w:val="clear" w:color="auto" w:fill="B2B2B2"/>
          </w:tcPr>
          <w:p>
            <w:pPr>
              <w:spacing w:after="0"/>
              <w:rPr>
                <w:sz w:val="10"/>
                <w:szCs w:val="10"/>
                <w:color w:val="auto"/>
              </w:rPr>
            </w:pPr>
          </w:p>
        </w:tc>
        <w:tc>
          <w:tcPr>
            <w:tcW w:w="1040" w:type="dxa"/>
            <w:vAlign w:val="bottom"/>
            <w:tcBorders>
              <w:top w:val="single" w:sz="8" w:color="auto"/>
              <w:bottom w:val="single" w:sz="8" w:color="auto"/>
            </w:tcBorders>
            <w:shd w:val="clear" w:color="auto" w:fill="B2B2B2"/>
          </w:tcPr>
          <w:p>
            <w:pPr>
              <w:spacing w:after="0"/>
              <w:rPr>
                <w:sz w:val="10"/>
                <w:szCs w:val="10"/>
                <w:color w:val="auto"/>
              </w:rPr>
            </w:pPr>
          </w:p>
        </w:tc>
        <w:tc>
          <w:tcPr>
            <w:tcW w:w="220" w:type="dxa"/>
            <w:vAlign w:val="bottom"/>
            <w:tcBorders>
              <w:top w:val="single" w:sz="8" w:color="B2B2B2"/>
              <w:bottom w:val="single" w:sz="8" w:color="auto"/>
              <w:right w:val="single" w:sz="8" w:color="auto"/>
            </w:tcBorders>
            <w:shd w:val="clear" w:color="auto" w:fill="B2B2B2"/>
          </w:tcPr>
          <w:p>
            <w:pPr>
              <w:spacing w:after="0"/>
              <w:rPr>
                <w:sz w:val="10"/>
                <w:szCs w:val="10"/>
                <w:color w:val="auto"/>
              </w:rPr>
            </w:pPr>
          </w:p>
        </w:tc>
      </w:tr>
      <w:tr>
        <w:trPr>
          <w:trHeight w:val="268"/>
        </w:trPr>
        <w:tc>
          <w:tcPr>
            <w:tcW w:w="5300" w:type="dxa"/>
            <w:vAlign w:val="bottom"/>
            <w:tcBorders>
              <w:left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rPr>
              <w:t>Mary Anne Bueschkens</w:t>
            </w:r>
          </w:p>
        </w:tc>
        <w:tc>
          <w:tcPr>
            <w:tcW w:w="142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rPr>
              <w:t>58,484,340</w:t>
            </w:r>
          </w:p>
        </w:tc>
        <w:tc>
          <w:tcPr>
            <w:tcW w:w="1680" w:type="dxa"/>
            <w:vAlign w:val="bottom"/>
            <w:gridSpan w:val="2"/>
          </w:tcPr>
          <w:p>
            <w:pPr>
              <w:jc w:val="center"/>
              <w:ind w:left="189"/>
              <w:spacing w:after="0"/>
              <w:rPr>
                <w:sz w:val="20"/>
                <w:szCs w:val="20"/>
                <w:color w:val="auto"/>
              </w:rPr>
            </w:pPr>
            <w:r>
              <w:rPr>
                <w:rFonts w:ascii="Arial" w:cs="Arial" w:eastAsia="Arial" w:hAnsi="Arial"/>
                <w:sz w:val="18"/>
                <w:szCs w:val="18"/>
                <w:color w:val="auto"/>
                <w:w w:val="99"/>
              </w:rPr>
              <w:t>1,366,700</w:t>
            </w:r>
          </w:p>
        </w:tc>
        <w:tc>
          <w:tcPr>
            <w:tcW w:w="240" w:type="dxa"/>
            <w:vAlign w:val="bottom"/>
            <w:tcBorders>
              <w:right w:val="single" w:sz="8" w:color="auto"/>
            </w:tcBorders>
          </w:tcPr>
          <w:p>
            <w:pPr>
              <w:spacing w:after="0"/>
              <w:rPr>
                <w:sz w:val="23"/>
                <w:szCs w:val="23"/>
                <w:color w:val="auto"/>
              </w:rPr>
            </w:pPr>
          </w:p>
        </w:tc>
        <w:tc>
          <w:tcPr>
            <w:tcW w:w="1280" w:type="dxa"/>
            <w:vAlign w:val="bottom"/>
            <w:gridSpan w:val="2"/>
          </w:tcPr>
          <w:p>
            <w:pPr>
              <w:jc w:val="center"/>
              <w:ind w:left="150"/>
              <w:spacing w:after="0"/>
              <w:rPr>
                <w:sz w:val="20"/>
                <w:szCs w:val="20"/>
                <w:color w:val="auto"/>
              </w:rPr>
            </w:pPr>
            <w:r>
              <w:rPr>
                <w:rFonts w:ascii="Arial" w:cs="Arial" w:eastAsia="Arial" w:hAnsi="Arial"/>
                <w:sz w:val="18"/>
                <w:szCs w:val="18"/>
                <w:color w:val="auto"/>
              </w:rPr>
              <w:t>59,851,040</w:t>
            </w:r>
          </w:p>
        </w:tc>
        <w:tc>
          <w:tcPr>
            <w:tcW w:w="220" w:type="dxa"/>
            <w:vAlign w:val="bottom"/>
            <w:tcBorders>
              <w:right w:val="single" w:sz="8" w:color="auto"/>
            </w:tcBorders>
          </w:tcPr>
          <w:p>
            <w:pPr>
              <w:spacing w:after="0"/>
              <w:rPr>
                <w:sz w:val="23"/>
                <w:szCs w:val="23"/>
                <w:color w:val="auto"/>
              </w:rPr>
            </w:pPr>
          </w:p>
        </w:tc>
      </w:tr>
      <w:tr>
        <w:trPr>
          <w:trHeight w:val="50"/>
        </w:trPr>
        <w:tc>
          <w:tcPr>
            <w:tcW w:w="2300" w:type="dxa"/>
            <w:vAlign w:val="bottom"/>
            <w:tcBorders>
              <w:left w:val="single" w:sz="8" w:color="auto"/>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r>
      <w:tr>
        <w:trPr>
          <w:trHeight w:val="268"/>
        </w:trPr>
        <w:tc>
          <w:tcPr>
            <w:tcW w:w="5300" w:type="dxa"/>
            <w:vAlign w:val="bottom"/>
            <w:tcBorders>
              <w:left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rPr>
              <w:t>Sean Donnelly</w:t>
            </w:r>
          </w:p>
        </w:tc>
        <w:tc>
          <w:tcPr>
            <w:tcW w:w="142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rPr>
              <w:t>59,757,894</w:t>
            </w:r>
          </w:p>
        </w:tc>
        <w:tc>
          <w:tcPr>
            <w:tcW w:w="1680" w:type="dxa"/>
            <w:vAlign w:val="bottom"/>
            <w:gridSpan w:val="2"/>
          </w:tcPr>
          <w:p>
            <w:pPr>
              <w:jc w:val="center"/>
              <w:ind w:left="189"/>
              <w:spacing w:after="0"/>
              <w:rPr>
                <w:sz w:val="20"/>
                <w:szCs w:val="20"/>
                <w:color w:val="auto"/>
              </w:rPr>
            </w:pPr>
            <w:r>
              <w:rPr>
                <w:rFonts w:ascii="Arial" w:cs="Arial" w:eastAsia="Arial" w:hAnsi="Arial"/>
                <w:sz w:val="18"/>
                <w:szCs w:val="18"/>
                <w:color w:val="auto"/>
              </w:rPr>
              <w:t>93,146</w:t>
            </w:r>
          </w:p>
        </w:tc>
        <w:tc>
          <w:tcPr>
            <w:tcW w:w="240" w:type="dxa"/>
            <w:vAlign w:val="bottom"/>
            <w:tcBorders>
              <w:right w:val="single" w:sz="8" w:color="auto"/>
            </w:tcBorders>
          </w:tcPr>
          <w:p>
            <w:pPr>
              <w:spacing w:after="0"/>
              <w:rPr>
                <w:sz w:val="23"/>
                <w:szCs w:val="23"/>
                <w:color w:val="auto"/>
              </w:rPr>
            </w:pPr>
          </w:p>
        </w:tc>
        <w:tc>
          <w:tcPr>
            <w:tcW w:w="1280" w:type="dxa"/>
            <w:vAlign w:val="bottom"/>
            <w:gridSpan w:val="2"/>
          </w:tcPr>
          <w:p>
            <w:pPr>
              <w:jc w:val="center"/>
              <w:ind w:left="150"/>
              <w:spacing w:after="0"/>
              <w:rPr>
                <w:sz w:val="20"/>
                <w:szCs w:val="20"/>
                <w:color w:val="auto"/>
              </w:rPr>
            </w:pPr>
            <w:r>
              <w:rPr>
                <w:rFonts w:ascii="Arial" w:cs="Arial" w:eastAsia="Arial" w:hAnsi="Arial"/>
                <w:sz w:val="18"/>
                <w:szCs w:val="18"/>
                <w:color w:val="auto"/>
              </w:rPr>
              <w:t>59,851,040</w:t>
            </w:r>
          </w:p>
        </w:tc>
        <w:tc>
          <w:tcPr>
            <w:tcW w:w="220" w:type="dxa"/>
            <w:vAlign w:val="bottom"/>
            <w:tcBorders>
              <w:right w:val="single" w:sz="8" w:color="auto"/>
            </w:tcBorders>
          </w:tcPr>
          <w:p>
            <w:pPr>
              <w:spacing w:after="0"/>
              <w:rPr>
                <w:sz w:val="23"/>
                <w:szCs w:val="23"/>
                <w:color w:val="auto"/>
              </w:rPr>
            </w:pPr>
          </w:p>
        </w:tc>
      </w:tr>
      <w:tr>
        <w:trPr>
          <w:trHeight w:val="50"/>
        </w:trPr>
        <w:tc>
          <w:tcPr>
            <w:tcW w:w="2300" w:type="dxa"/>
            <w:vAlign w:val="bottom"/>
            <w:tcBorders>
              <w:left w:val="single" w:sz="8" w:color="auto"/>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r>
      <w:tr>
        <w:trPr>
          <w:trHeight w:val="268"/>
        </w:trPr>
        <w:tc>
          <w:tcPr>
            <w:tcW w:w="5300" w:type="dxa"/>
            <w:vAlign w:val="bottom"/>
            <w:tcBorders>
              <w:left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rPr>
              <w:t>James Gouin</w:t>
            </w:r>
          </w:p>
        </w:tc>
        <w:tc>
          <w:tcPr>
            <w:tcW w:w="142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rPr>
              <w:t>59,671,815</w:t>
            </w:r>
          </w:p>
        </w:tc>
        <w:tc>
          <w:tcPr>
            <w:tcW w:w="1680" w:type="dxa"/>
            <w:vAlign w:val="bottom"/>
            <w:gridSpan w:val="2"/>
          </w:tcPr>
          <w:p>
            <w:pPr>
              <w:jc w:val="center"/>
              <w:ind w:left="189"/>
              <w:spacing w:after="0"/>
              <w:rPr>
                <w:sz w:val="20"/>
                <w:szCs w:val="20"/>
                <w:color w:val="auto"/>
              </w:rPr>
            </w:pPr>
            <w:r>
              <w:rPr>
                <w:rFonts w:ascii="Arial" w:cs="Arial" w:eastAsia="Arial" w:hAnsi="Arial"/>
                <w:sz w:val="18"/>
                <w:szCs w:val="18"/>
                <w:color w:val="auto"/>
                <w:w w:val="98"/>
              </w:rPr>
              <w:t>179,225</w:t>
            </w:r>
          </w:p>
        </w:tc>
        <w:tc>
          <w:tcPr>
            <w:tcW w:w="240" w:type="dxa"/>
            <w:vAlign w:val="bottom"/>
            <w:tcBorders>
              <w:right w:val="single" w:sz="8" w:color="auto"/>
            </w:tcBorders>
          </w:tcPr>
          <w:p>
            <w:pPr>
              <w:spacing w:after="0"/>
              <w:rPr>
                <w:sz w:val="23"/>
                <w:szCs w:val="23"/>
                <w:color w:val="auto"/>
              </w:rPr>
            </w:pPr>
          </w:p>
        </w:tc>
        <w:tc>
          <w:tcPr>
            <w:tcW w:w="1280" w:type="dxa"/>
            <w:vAlign w:val="bottom"/>
            <w:gridSpan w:val="2"/>
          </w:tcPr>
          <w:p>
            <w:pPr>
              <w:jc w:val="center"/>
              <w:ind w:left="150"/>
              <w:spacing w:after="0"/>
              <w:rPr>
                <w:sz w:val="20"/>
                <w:szCs w:val="20"/>
                <w:color w:val="auto"/>
              </w:rPr>
            </w:pPr>
            <w:r>
              <w:rPr>
                <w:rFonts w:ascii="Arial" w:cs="Arial" w:eastAsia="Arial" w:hAnsi="Arial"/>
                <w:sz w:val="18"/>
                <w:szCs w:val="18"/>
                <w:color w:val="auto"/>
              </w:rPr>
              <w:t>59,851,040</w:t>
            </w:r>
          </w:p>
        </w:tc>
        <w:tc>
          <w:tcPr>
            <w:tcW w:w="220" w:type="dxa"/>
            <w:vAlign w:val="bottom"/>
            <w:tcBorders>
              <w:right w:val="single" w:sz="8" w:color="auto"/>
            </w:tcBorders>
          </w:tcPr>
          <w:p>
            <w:pPr>
              <w:spacing w:after="0"/>
              <w:rPr>
                <w:sz w:val="23"/>
                <w:szCs w:val="23"/>
                <w:color w:val="auto"/>
              </w:rPr>
            </w:pPr>
          </w:p>
        </w:tc>
      </w:tr>
      <w:tr>
        <w:trPr>
          <w:trHeight w:val="50"/>
        </w:trPr>
        <w:tc>
          <w:tcPr>
            <w:tcW w:w="2300" w:type="dxa"/>
            <w:vAlign w:val="bottom"/>
            <w:tcBorders>
              <w:left w:val="single" w:sz="8" w:color="auto"/>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r>
      <w:tr>
        <w:trPr>
          <w:trHeight w:val="267"/>
        </w:trPr>
        <w:tc>
          <w:tcPr>
            <w:tcW w:w="5300" w:type="dxa"/>
            <w:vAlign w:val="bottom"/>
            <w:tcBorders>
              <w:left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rPr>
              <w:t>Andy Harshaw</w:t>
            </w:r>
          </w:p>
        </w:tc>
        <w:tc>
          <w:tcPr>
            <w:tcW w:w="142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rPr>
              <w:t>59,657,639</w:t>
            </w:r>
          </w:p>
        </w:tc>
        <w:tc>
          <w:tcPr>
            <w:tcW w:w="1680" w:type="dxa"/>
            <w:vAlign w:val="bottom"/>
            <w:gridSpan w:val="2"/>
          </w:tcPr>
          <w:p>
            <w:pPr>
              <w:jc w:val="center"/>
              <w:ind w:left="189"/>
              <w:spacing w:after="0"/>
              <w:rPr>
                <w:sz w:val="20"/>
                <w:szCs w:val="20"/>
                <w:color w:val="auto"/>
              </w:rPr>
            </w:pPr>
            <w:r>
              <w:rPr>
                <w:rFonts w:ascii="Arial" w:cs="Arial" w:eastAsia="Arial" w:hAnsi="Arial"/>
                <w:sz w:val="18"/>
                <w:szCs w:val="18"/>
                <w:color w:val="auto"/>
                <w:w w:val="98"/>
              </w:rPr>
              <w:t>193,401</w:t>
            </w:r>
          </w:p>
        </w:tc>
        <w:tc>
          <w:tcPr>
            <w:tcW w:w="240" w:type="dxa"/>
            <w:vAlign w:val="bottom"/>
            <w:tcBorders>
              <w:right w:val="single" w:sz="8" w:color="auto"/>
            </w:tcBorders>
          </w:tcPr>
          <w:p>
            <w:pPr>
              <w:spacing w:after="0"/>
              <w:rPr>
                <w:sz w:val="23"/>
                <w:szCs w:val="23"/>
                <w:color w:val="auto"/>
              </w:rPr>
            </w:pPr>
          </w:p>
        </w:tc>
        <w:tc>
          <w:tcPr>
            <w:tcW w:w="1280" w:type="dxa"/>
            <w:vAlign w:val="bottom"/>
            <w:gridSpan w:val="2"/>
          </w:tcPr>
          <w:p>
            <w:pPr>
              <w:jc w:val="center"/>
              <w:ind w:left="150"/>
              <w:spacing w:after="0"/>
              <w:rPr>
                <w:sz w:val="20"/>
                <w:szCs w:val="20"/>
                <w:color w:val="auto"/>
              </w:rPr>
            </w:pPr>
            <w:r>
              <w:rPr>
                <w:rFonts w:ascii="Arial" w:cs="Arial" w:eastAsia="Arial" w:hAnsi="Arial"/>
                <w:sz w:val="18"/>
                <w:szCs w:val="18"/>
                <w:color w:val="auto"/>
              </w:rPr>
              <w:t>59,851,040</w:t>
            </w:r>
          </w:p>
        </w:tc>
        <w:tc>
          <w:tcPr>
            <w:tcW w:w="220" w:type="dxa"/>
            <w:vAlign w:val="bottom"/>
            <w:tcBorders>
              <w:right w:val="single" w:sz="8" w:color="auto"/>
            </w:tcBorders>
          </w:tcPr>
          <w:p>
            <w:pPr>
              <w:spacing w:after="0"/>
              <w:rPr>
                <w:sz w:val="23"/>
                <w:szCs w:val="23"/>
                <w:color w:val="auto"/>
              </w:rPr>
            </w:pPr>
          </w:p>
        </w:tc>
      </w:tr>
      <w:tr>
        <w:trPr>
          <w:trHeight w:val="50"/>
        </w:trPr>
        <w:tc>
          <w:tcPr>
            <w:tcW w:w="2300" w:type="dxa"/>
            <w:vAlign w:val="bottom"/>
            <w:tcBorders>
              <w:left w:val="single" w:sz="8" w:color="auto"/>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r>
      <w:tr>
        <w:trPr>
          <w:trHeight w:val="268"/>
        </w:trPr>
        <w:tc>
          <w:tcPr>
            <w:tcW w:w="5300" w:type="dxa"/>
            <w:vAlign w:val="bottom"/>
            <w:tcBorders>
              <w:left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rPr>
              <w:t>Rajat Marwah</w:t>
            </w:r>
          </w:p>
        </w:tc>
        <w:tc>
          <w:tcPr>
            <w:tcW w:w="142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rPr>
              <w:t>59,749,097</w:t>
            </w:r>
          </w:p>
        </w:tc>
        <w:tc>
          <w:tcPr>
            <w:tcW w:w="1680" w:type="dxa"/>
            <w:vAlign w:val="bottom"/>
            <w:gridSpan w:val="2"/>
          </w:tcPr>
          <w:p>
            <w:pPr>
              <w:jc w:val="center"/>
              <w:ind w:left="189"/>
              <w:spacing w:after="0"/>
              <w:rPr>
                <w:sz w:val="20"/>
                <w:szCs w:val="20"/>
                <w:color w:val="auto"/>
              </w:rPr>
            </w:pPr>
            <w:r>
              <w:rPr>
                <w:rFonts w:ascii="Arial" w:cs="Arial" w:eastAsia="Arial" w:hAnsi="Arial"/>
                <w:sz w:val="18"/>
                <w:szCs w:val="18"/>
                <w:color w:val="auto"/>
                <w:w w:val="98"/>
              </w:rPr>
              <w:t>101,943</w:t>
            </w:r>
          </w:p>
        </w:tc>
        <w:tc>
          <w:tcPr>
            <w:tcW w:w="240" w:type="dxa"/>
            <w:vAlign w:val="bottom"/>
            <w:tcBorders>
              <w:right w:val="single" w:sz="8" w:color="auto"/>
            </w:tcBorders>
          </w:tcPr>
          <w:p>
            <w:pPr>
              <w:spacing w:after="0"/>
              <w:rPr>
                <w:sz w:val="23"/>
                <w:szCs w:val="23"/>
                <w:color w:val="auto"/>
              </w:rPr>
            </w:pPr>
          </w:p>
        </w:tc>
        <w:tc>
          <w:tcPr>
            <w:tcW w:w="1280" w:type="dxa"/>
            <w:vAlign w:val="bottom"/>
            <w:gridSpan w:val="2"/>
          </w:tcPr>
          <w:p>
            <w:pPr>
              <w:jc w:val="center"/>
              <w:ind w:left="150"/>
              <w:spacing w:after="0"/>
              <w:rPr>
                <w:sz w:val="20"/>
                <w:szCs w:val="20"/>
                <w:color w:val="auto"/>
              </w:rPr>
            </w:pPr>
            <w:r>
              <w:rPr>
                <w:rFonts w:ascii="Arial" w:cs="Arial" w:eastAsia="Arial" w:hAnsi="Arial"/>
                <w:sz w:val="18"/>
                <w:szCs w:val="18"/>
                <w:color w:val="auto"/>
              </w:rPr>
              <w:t>59,851,040</w:t>
            </w:r>
          </w:p>
        </w:tc>
        <w:tc>
          <w:tcPr>
            <w:tcW w:w="220" w:type="dxa"/>
            <w:vAlign w:val="bottom"/>
            <w:tcBorders>
              <w:right w:val="single" w:sz="8" w:color="auto"/>
            </w:tcBorders>
          </w:tcPr>
          <w:p>
            <w:pPr>
              <w:spacing w:after="0"/>
              <w:rPr>
                <w:sz w:val="23"/>
                <w:szCs w:val="23"/>
                <w:color w:val="auto"/>
              </w:rPr>
            </w:pPr>
          </w:p>
        </w:tc>
      </w:tr>
      <w:tr>
        <w:trPr>
          <w:trHeight w:val="50"/>
        </w:trPr>
        <w:tc>
          <w:tcPr>
            <w:tcW w:w="2300" w:type="dxa"/>
            <w:vAlign w:val="bottom"/>
            <w:tcBorders>
              <w:left w:val="single" w:sz="8" w:color="auto"/>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r>
      <w:tr>
        <w:trPr>
          <w:trHeight w:val="268"/>
        </w:trPr>
        <w:tc>
          <w:tcPr>
            <w:tcW w:w="5300" w:type="dxa"/>
            <w:vAlign w:val="bottom"/>
            <w:tcBorders>
              <w:left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rPr>
              <w:t>Sanjay Nakra</w:t>
            </w:r>
          </w:p>
        </w:tc>
        <w:tc>
          <w:tcPr>
            <w:tcW w:w="1200" w:type="dxa"/>
            <w:vAlign w:val="bottom"/>
            <w:gridSpan w:val="2"/>
          </w:tcPr>
          <w:p>
            <w:pPr>
              <w:ind w:left="300"/>
              <w:spacing w:after="0"/>
              <w:rPr>
                <w:sz w:val="20"/>
                <w:szCs w:val="20"/>
                <w:color w:val="auto"/>
              </w:rPr>
            </w:pPr>
            <w:r>
              <w:rPr>
                <w:rFonts w:ascii="Arial" w:cs="Arial" w:eastAsia="Arial" w:hAnsi="Arial"/>
                <w:sz w:val="18"/>
                <w:szCs w:val="18"/>
                <w:color w:val="auto"/>
                <w:w w:val="97"/>
              </w:rPr>
              <w:t>59,630,116</w:t>
            </w:r>
          </w:p>
        </w:tc>
        <w:tc>
          <w:tcPr>
            <w:tcW w:w="220" w:type="dxa"/>
            <w:vAlign w:val="bottom"/>
            <w:tcBorders>
              <w:right w:val="single" w:sz="8" w:color="auto"/>
            </w:tcBorders>
          </w:tcPr>
          <w:p>
            <w:pPr>
              <w:spacing w:after="0"/>
              <w:rPr>
                <w:sz w:val="23"/>
                <w:szCs w:val="23"/>
                <w:color w:val="auto"/>
              </w:rPr>
            </w:pPr>
          </w:p>
        </w:tc>
        <w:tc>
          <w:tcPr>
            <w:tcW w:w="1680" w:type="dxa"/>
            <w:vAlign w:val="bottom"/>
            <w:gridSpan w:val="2"/>
          </w:tcPr>
          <w:p>
            <w:pPr>
              <w:jc w:val="center"/>
              <w:ind w:left="189"/>
              <w:spacing w:after="0"/>
              <w:rPr>
                <w:sz w:val="20"/>
                <w:szCs w:val="20"/>
                <w:color w:val="auto"/>
              </w:rPr>
            </w:pPr>
            <w:r>
              <w:rPr>
                <w:rFonts w:ascii="Arial" w:cs="Arial" w:eastAsia="Arial" w:hAnsi="Arial"/>
                <w:sz w:val="18"/>
                <w:szCs w:val="18"/>
                <w:color w:val="auto"/>
                <w:w w:val="98"/>
              </w:rPr>
              <w:t>220,924</w:t>
            </w:r>
          </w:p>
        </w:tc>
        <w:tc>
          <w:tcPr>
            <w:tcW w:w="240" w:type="dxa"/>
            <w:vAlign w:val="bottom"/>
            <w:tcBorders>
              <w:right w:val="single" w:sz="8" w:color="auto"/>
            </w:tcBorders>
          </w:tcPr>
          <w:p>
            <w:pPr>
              <w:spacing w:after="0"/>
              <w:rPr>
                <w:sz w:val="23"/>
                <w:szCs w:val="23"/>
                <w:color w:val="auto"/>
              </w:rPr>
            </w:pPr>
          </w:p>
        </w:tc>
        <w:tc>
          <w:tcPr>
            <w:tcW w:w="1280" w:type="dxa"/>
            <w:vAlign w:val="bottom"/>
            <w:gridSpan w:val="2"/>
          </w:tcPr>
          <w:p>
            <w:pPr>
              <w:jc w:val="center"/>
              <w:ind w:left="150"/>
              <w:spacing w:after="0"/>
              <w:rPr>
                <w:sz w:val="20"/>
                <w:szCs w:val="20"/>
                <w:color w:val="auto"/>
              </w:rPr>
            </w:pPr>
            <w:r>
              <w:rPr>
                <w:rFonts w:ascii="Arial" w:cs="Arial" w:eastAsia="Arial" w:hAnsi="Arial"/>
                <w:sz w:val="18"/>
                <w:szCs w:val="18"/>
                <w:color w:val="auto"/>
              </w:rPr>
              <w:t>59,851,040</w:t>
            </w:r>
          </w:p>
        </w:tc>
        <w:tc>
          <w:tcPr>
            <w:tcW w:w="220" w:type="dxa"/>
            <w:vAlign w:val="bottom"/>
            <w:tcBorders>
              <w:right w:val="single" w:sz="8" w:color="auto"/>
            </w:tcBorders>
          </w:tcPr>
          <w:p>
            <w:pPr>
              <w:spacing w:after="0"/>
              <w:rPr>
                <w:sz w:val="23"/>
                <w:szCs w:val="23"/>
                <w:color w:val="auto"/>
              </w:rPr>
            </w:pPr>
          </w:p>
        </w:tc>
      </w:tr>
      <w:tr>
        <w:trPr>
          <w:trHeight w:val="50"/>
        </w:trPr>
        <w:tc>
          <w:tcPr>
            <w:tcW w:w="2300" w:type="dxa"/>
            <w:vAlign w:val="bottom"/>
            <w:tcBorders>
              <w:left w:val="single" w:sz="8" w:color="auto"/>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r>
      <w:tr>
        <w:trPr>
          <w:trHeight w:val="268"/>
        </w:trPr>
        <w:tc>
          <w:tcPr>
            <w:tcW w:w="5300" w:type="dxa"/>
            <w:vAlign w:val="bottom"/>
            <w:tcBorders>
              <w:left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rPr>
              <w:t>Melinda J. Newman</w:t>
            </w:r>
          </w:p>
        </w:tc>
        <w:tc>
          <w:tcPr>
            <w:tcW w:w="142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rPr>
              <w:t>59,645,639</w:t>
            </w:r>
          </w:p>
        </w:tc>
        <w:tc>
          <w:tcPr>
            <w:tcW w:w="1680" w:type="dxa"/>
            <w:vAlign w:val="bottom"/>
            <w:gridSpan w:val="2"/>
          </w:tcPr>
          <w:p>
            <w:pPr>
              <w:jc w:val="center"/>
              <w:ind w:left="189"/>
              <w:spacing w:after="0"/>
              <w:rPr>
                <w:sz w:val="20"/>
                <w:szCs w:val="20"/>
                <w:color w:val="auto"/>
              </w:rPr>
            </w:pPr>
            <w:r>
              <w:rPr>
                <w:rFonts w:ascii="Arial" w:cs="Arial" w:eastAsia="Arial" w:hAnsi="Arial"/>
                <w:sz w:val="18"/>
                <w:szCs w:val="18"/>
                <w:color w:val="auto"/>
                <w:w w:val="98"/>
              </w:rPr>
              <w:t>205,401</w:t>
            </w:r>
          </w:p>
        </w:tc>
        <w:tc>
          <w:tcPr>
            <w:tcW w:w="240" w:type="dxa"/>
            <w:vAlign w:val="bottom"/>
            <w:tcBorders>
              <w:right w:val="single" w:sz="8" w:color="auto"/>
            </w:tcBorders>
          </w:tcPr>
          <w:p>
            <w:pPr>
              <w:spacing w:after="0"/>
              <w:rPr>
                <w:sz w:val="23"/>
                <w:szCs w:val="23"/>
                <w:color w:val="auto"/>
              </w:rPr>
            </w:pPr>
          </w:p>
        </w:tc>
        <w:tc>
          <w:tcPr>
            <w:tcW w:w="1280" w:type="dxa"/>
            <w:vAlign w:val="bottom"/>
            <w:gridSpan w:val="2"/>
          </w:tcPr>
          <w:p>
            <w:pPr>
              <w:jc w:val="center"/>
              <w:ind w:left="150"/>
              <w:spacing w:after="0"/>
              <w:rPr>
                <w:sz w:val="20"/>
                <w:szCs w:val="20"/>
                <w:color w:val="auto"/>
              </w:rPr>
            </w:pPr>
            <w:r>
              <w:rPr>
                <w:rFonts w:ascii="Arial" w:cs="Arial" w:eastAsia="Arial" w:hAnsi="Arial"/>
                <w:sz w:val="18"/>
                <w:szCs w:val="18"/>
                <w:color w:val="auto"/>
              </w:rPr>
              <w:t>59,851,040</w:t>
            </w:r>
          </w:p>
        </w:tc>
        <w:tc>
          <w:tcPr>
            <w:tcW w:w="220" w:type="dxa"/>
            <w:vAlign w:val="bottom"/>
            <w:tcBorders>
              <w:right w:val="single" w:sz="8" w:color="auto"/>
            </w:tcBorders>
          </w:tcPr>
          <w:p>
            <w:pPr>
              <w:spacing w:after="0"/>
              <w:rPr>
                <w:sz w:val="23"/>
                <w:szCs w:val="23"/>
                <w:color w:val="auto"/>
              </w:rPr>
            </w:pPr>
          </w:p>
        </w:tc>
      </w:tr>
      <w:tr>
        <w:trPr>
          <w:trHeight w:val="50"/>
        </w:trPr>
        <w:tc>
          <w:tcPr>
            <w:tcW w:w="2300" w:type="dxa"/>
            <w:vAlign w:val="bottom"/>
            <w:tcBorders>
              <w:left w:val="single" w:sz="8" w:color="auto"/>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r>
      <w:tr>
        <w:trPr>
          <w:trHeight w:val="268"/>
        </w:trPr>
        <w:tc>
          <w:tcPr>
            <w:tcW w:w="5300" w:type="dxa"/>
            <w:vAlign w:val="bottom"/>
            <w:tcBorders>
              <w:left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rPr>
              <w:t>Eric S. Rosenfeld</w:t>
            </w:r>
          </w:p>
        </w:tc>
        <w:tc>
          <w:tcPr>
            <w:tcW w:w="142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rPr>
              <w:t>59,634,076</w:t>
            </w:r>
          </w:p>
        </w:tc>
        <w:tc>
          <w:tcPr>
            <w:tcW w:w="1680" w:type="dxa"/>
            <w:vAlign w:val="bottom"/>
            <w:gridSpan w:val="2"/>
          </w:tcPr>
          <w:p>
            <w:pPr>
              <w:jc w:val="center"/>
              <w:ind w:left="189"/>
              <w:spacing w:after="0"/>
              <w:rPr>
                <w:sz w:val="20"/>
                <w:szCs w:val="20"/>
                <w:color w:val="auto"/>
              </w:rPr>
            </w:pPr>
            <w:r>
              <w:rPr>
                <w:rFonts w:ascii="Arial" w:cs="Arial" w:eastAsia="Arial" w:hAnsi="Arial"/>
                <w:sz w:val="18"/>
                <w:szCs w:val="18"/>
                <w:color w:val="auto"/>
                <w:w w:val="98"/>
              </w:rPr>
              <w:t>216,964</w:t>
            </w:r>
          </w:p>
        </w:tc>
        <w:tc>
          <w:tcPr>
            <w:tcW w:w="240" w:type="dxa"/>
            <w:vAlign w:val="bottom"/>
            <w:tcBorders>
              <w:right w:val="single" w:sz="8" w:color="auto"/>
            </w:tcBorders>
          </w:tcPr>
          <w:p>
            <w:pPr>
              <w:spacing w:after="0"/>
              <w:rPr>
                <w:sz w:val="23"/>
                <w:szCs w:val="23"/>
                <w:color w:val="auto"/>
              </w:rPr>
            </w:pPr>
          </w:p>
        </w:tc>
        <w:tc>
          <w:tcPr>
            <w:tcW w:w="1280" w:type="dxa"/>
            <w:vAlign w:val="bottom"/>
            <w:gridSpan w:val="2"/>
          </w:tcPr>
          <w:p>
            <w:pPr>
              <w:jc w:val="center"/>
              <w:ind w:left="150"/>
              <w:spacing w:after="0"/>
              <w:rPr>
                <w:sz w:val="20"/>
                <w:szCs w:val="20"/>
                <w:color w:val="auto"/>
              </w:rPr>
            </w:pPr>
            <w:r>
              <w:rPr>
                <w:rFonts w:ascii="Arial" w:cs="Arial" w:eastAsia="Arial" w:hAnsi="Arial"/>
                <w:sz w:val="18"/>
                <w:szCs w:val="18"/>
                <w:color w:val="auto"/>
              </w:rPr>
              <w:t>59,851,040</w:t>
            </w:r>
          </w:p>
        </w:tc>
        <w:tc>
          <w:tcPr>
            <w:tcW w:w="220" w:type="dxa"/>
            <w:vAlign w:val="bottom"/>
            <w:tcBorders>
              <w:right w:val="single" w:sz="8" w:color="auto"/>
            </w:tcBorders>
          </w:tcPr>
          <w:p>
            <w:pPr>
              <w:spacing w:after="0"/>
              <w:rPr>
                <w:sz w:val="23"/>
                <w:szCs w:val="23"/>
                <w:color w:val="auto"/>
              </w:rPr>
            </w:pPr>
          </w:p>
        </w:tc>
      </w:tr>
      <w:tr>
        <w:trPr>
          <w:trHeight w:val="50"/>
        </w:trPr>
        <w:tc>
          <w:tcPr>
            <w:tcW w:w="2300" w:type="dxa"/>
            <w:vAlign w:val="bottom"/>
            <w:tcBorders>
              <w:left w:val="single" w:sz="8" w:color="auto"/>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r>
      <w:tr>
        <w:trPr>
          <w:trHeight w:val="268"/>
        </w:trPr>
        <w:tc>
          <w:tcPr>
            <w:tcW w:w="5300" w:type="dxa"/>
            <w:vAlign w:val="bottom"/>
            <w:tcBorders>
              <w:left w:val="single" w:sz="8" w:color="auto"/>
              <w:right w:val="single" w:sz="8" w:color="auto"/>
            </w:tcBorders>
            <w:gridSpan w:val="3"/>
          </w:tcPr>
          <w:p>
            <w:pPr>
              <w:ind w:left="160"/>
              <w:spacing w:after="0"/>
              <w:rPr>
                <w:sz w:val="20"/>
                <w:szCs w:val="20"/>
                <w:color w:val="auto"/>
              </w:rPr>
            </w:pPr>
            <w:r>
              <w:rPr>
                <w:rFonts w:ascii="Arial" w:cs="Arial" w:eastAsia="Arial" w:hAnsi="Arial"/>
                <w:sz w:val="18"/>
                <w:szCs w:val="18"/>
                <w:color w:val="auto"/>
              </w:rPr>
              <w:t>Gale Rubenstein</w:t>
            </w:r>
          </w:p>
        </w:tc>
        <w:tc>
          <w:tcPr>
            <w:tcW w:w="1420" w:type="dxa"/>
            <w:vAlign w:val="bottom"/>
            <w:tcBorders>
              <w:right w:val="single" w:sz="8" w:color="auto"/>
            </w:tcBorders>
            <w:gridSpan w:val="3"/>
          </w:tcPr>
          <w:p>
            <w:pPr>
              <w:ind w:left="300"/>
              <w:spacing w:after="0"/>
              <w:rPr>
                <w:sz w:val="20"/>
                <w:szCs w:val="20"/>
                <w:color w:val="auto"/>
              </w:rPr>
            </w:pPr>
            <w:r>
              <w:rPr>
                <w:rFonts w:ascii="Arial" w:cs="Arial" w:eastAsia="Arial" w:hAnsi="Arial"/>
                <w:sz w:val="18"/>
                <w:szCs w:val="18"/>
                <w:color w:val="auto"/>
              </w:rPr>
              <w:t>59,633,108</w:t>
            </w:r>
          </w:p>
        </w:tc>
        <w:tc>
          <w:tcPr>
            <w:tcW w:w="1680" w:type="dxa"/>
            <w:vAlign w:val="bottom"/>
            <w:gridSpan w:val="2"/>
          </w:tcPr>
          <w:p>
            <w:pPr>
              <w:jc w:val="center"/>
              <w:ind w:left="189"/>
              <w:spacing w:after="0"/>
              <w:rPr>
                <w:sz w:val="20"/>
                <w:szCs w:val="20"/>
                <w:color w:val="auto"/>
              </w:rPr>
            </w:pPr>
            <w:r>
              <w:rPr>
                <w:rFonts w:ascii="Arial" w:cs="Arial" w:eastAsia="Arial" w:hAnsi="Arial"/>
                <w:sz w:val="18"/>
                <w:szCs w:val="18"/>
                <w:color w:val="auto"/>
                <w:w w:val="98"/>
              </w:rPr>
              <w:t>217,932</w:t>
            </w:r>
          </w:p>
        </w:tc>
        <w:tc>
          <w:tcPr>
            <w:tcW w:w="240" w:type="dxa"/>
            <w:vAlign w:val="bottom"/>
            <w:tcBorders>
              <w:right w:val="single" w:sz="8" w:color="auto"/>
            </w:tcBorders>
          </w:tcPr>
          <w:p>
            <w:pPr>
              <w:spacing w:after="0"/>
              <w:rPr>
                <w:sz w:val="23"/>
                <w:szCs w:val="23"/>
                <w:color w:val="auto"/>
              </w:rPr>
            </w:pPr>
          </w:p>
        </w:tc>
        <w:tc>
          <w:tcPr>
            <w:tcW w:w="1280" w:type="dxa"/>
            <w:vAlign w:val="bottom"/>
            <w:gridSpan w:val="2"/>
          </w:tcPr>
          <w:p>
            <w:pPr>
              <w:jc w:val="center"/>
              <w:ind w:left="150"/>
              <w:spacing w:after="0"/>
              <w:rPr>
                <w:sz w:val="20"/>
                <w:szCs w:val="20"/>
                <w:color w:val="auto"/>
              </w:rPr>
            </w:pPr>
            <w:r>
              <w:rPr>
                <w:rFonts w:ascii="Arial" w:cs="Arial" w:eastAsia="Arial" w:hAnsi="Arial"/>
                <w:sz w:val="18"/>
                <w:szCs w:val="18"/>
                <w:color w:val="auto"/>
              </w:rPr>
              <w:t>59,851,040</w:t>
            </w:r>
          </w:p>
        </w:tc>
        <w:tc>
          <w:tcPr>
            <w:tcW w:w="220" w:type="dxa"/>
            <w:vAlign w:val="bottom"/>
            <w:tcBorders>
              <w:right w:val="single" w:sz="8" w:color="auto"/>
            </w:tcBorders>
          </w:tcPr>
          <w:p>
            <w:pPr>
              <w:spacing w:after="0"/>
              <w:rPr>
                <w:sz w:val="23"/>
                <w:szCs w:val="23"/>
                <w:color w:val="auto"/>
              </w:rPr>
            </w:pPr>
          </w:p>
        </w:tc>
      </w:tr>
      <w:tr>
        <w:trPr>
          <w:trHeight w:val="50"/>
        </w:trPr>
        <w:tc>
          <w:tcPr>
            <w:tcW w:w="2300" w:type="dxa"/>
            <w:vAlign w:val="bottom"/>
            <w:tcBorders>
              <w:left w:val="single" w:sz="8" w:color="auto"/>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2160" w:type="dxa"/>
            <w:vAlign w:val="bottom"/>
            <w:tcBorders>
              <w:bottom w:val="single" w:sz="8" w:color="auto"/>
              <w:right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90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c>
          <w:tcPr>
            <w:tcW w:w="28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240" w:type="dxa"/>
            <w:vAlign w:val="bottom"/>
            <w:tcBorders>
              <w:bottom w:val="single" w:sz="8" w:color="auto"/>
              <w:right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220" w:type="dxa"/>
            <w:vAlign w:val="bottom"/>
            <w:tcBorders>
              <w:bottom w:val="single" w:sz="8" w:color="auto"/>
              <w:right w:val="single" w:sz="8" w:color="auto"/>
            </w:tcBorders>
          </w:tcPr>
          <w:p>
            <w:pPr>
              <w:spacing w:after="0"/>
              <w:rPr>
                <w:sz w:val="4"/>
                <w:szCs w:val="4"/>
                <w:color w:val="auto"/>
              </w:rPr>
            </w:pPr>
          </w:p>
        </w:tc>
      </w:tr>
    </w:tbl>
    <w:p>
      <w:pPr>
        <w:spacing w:after="0" w:line="194" w:lineRule="exact"/>
        <w:rPr>
          <w:sz w:val="20"/>
          <w:szCs w:val="20"/>
          <w:color w:val="auto"/>
        </w:rPr>
      </w:pPr>
    </w:p>
    <w:p>
      <w:pPr>
        <w:ind w:right="40"/>
        <w:spacing w:after="0" w:line="257" w:lineRule="auto"/>
        <w:rPr>
          <w:sz w:val="20"/>
          <w:szCs w:val="20"/>
          <w:color w:val="auto"/>
        </w:rPr>
      </w:pPr>
      <w:r>
        <w:rPr>
          <w:rFonts w:ascii="Arial" w:cs="Arial" w:eastAsia="Arial" w:hAnsi="Arial"/>
          <w:sz w:val="20"/>
          <w:szCs w:val="20"/>
          <w:color w:val="auto"/>
        </w:rPr>
        <w:t>The Company reports that the appointment of Deloitte LLP as the Company’s auditors for the 2026 calendar year was passed by a majority of the votes represented at the Meeting.</w:t>
      </w:r>
    </w:p>
    <w:p>
      <w:pPr>
        <w:spacing w:after="0" w:line="155" w:lineRule="exact"/>
        <w:rPr>
          <w:sz w:val="20"/>
          <w:szCs w:val="20"/>
          <w:color w:val="auto"/>
        </w:rPr>
      </w:pPr>
    </w:p>
    <w:p>
      <w:pPr>
        <w:ind w:right="180"/>
        <w:spacing w:after="0" w:line="241" w:lineRule="auto"/>
        <w:rPr>
          <w:sz w:val="20"/>
          <w:szCs w:val="20"/>
          <w:color w:val="auto"/>
        </w:rPr>
      </w:pPr>
      <w:r>
        <w:rPr>
          <w:rFonts w:ascii="Arial" w:cs="Arial" w:eastAsia="Arial" w:hAnsi="Arial"/>
          <w:sz w:val="20"/>
          <w:szCs w:val="20"/>
          <w:color w:val="auto"/>
        </w:rPr>
        <w:t>The Company also reports that the non-binding advisory resolution on executive compensation, outlined in the management information circular dated April 30, 2026, was approved at the Meeting. The circular is available on SEDAR+ and the Securities and Exchange Commission’s (“SEC”) EDGAR website.</w:t>
      </w:r>
    </w:p>
    <w:p>
      <w:pPr>
        <w:spacing w:after="0" w:line="171" w:lineRule="exact"/>
        <w:rPr>
          <w:sz w:val="20"/>
          <w:szCs w:val="20"/>
          <w:color w:val="auto"/>
        </w:rPr>
      </w:pPr>
    </w:p>
    <w:p>
      <w:pPr>
        <w:ind w:right="80"/>
        <w:spacing w:after="0" w:line="257" w:lineRule="auto"/>
        <w:rPr>
          <w:sz w:val="20"/>
          <w:szCs w:val="20"/>
          <w:color w:val="auto"/>
        </w:rPr>
      </w:pPr>
      <w:r>
        <w:rPr>
          <w:rFonts w:ascii="Arial" w:cs="Arial" w:eastAsia="Arial" w:hAnsi="Arial"/>
          <w:sz w:val="20"/>
          <w:szCs w:val="20"/>
          <w:color w:val="auto"/>
        </w:rPr>
        <w:t>The Company’s full report of voting results on matters presented at the Meeting can be found under the Company’s profile on SEDAR+ at www.sedarplus.ca and on the SEC’s EDGAR website at www.sec.gov.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549910</wp:posOffset>
            </wp:positionV>
            <wp:extent cx="6206490" cy="3257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206490" cy="325755"/>
                    </a:xfrm>
                    <a:prstGeom prst="rect">
                      <a:avLst/>
                    </a:prstGeom>
                    <a:noFill/>
                  </pic:spPr>
                </pic:pic>
              </a:graphicData>
            </a:graphic>
          </wp:anchor>
        </w:drawing>
      </w:r>
    </w:p>
    <w:p>
      <w:pPr>
        <w:sectPr>
          <w:pgSz w:w="11900" w:h="16838" w:orient="portrait"/>
          <w:cols w:equalWidth="0" w:num="1">
            <w:col w:w="11020"/>
          </w:cols>
          <w:pgMar w:left="440" w:top="122" w:right="439" w:bottom="1440" w:gutter="0" w:footer="0" w:header="0"/>
        </w:sectPr>
      </w:pPr>
    </w:p>
    <w:bookmarkStart w:id="4" w:name="page5"/>
    <w:bookmarkEnd w:id="4"/>
    <w:p>
      <w:pPr>
        <w:spacing w:after="0" w:line="16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183515</wp:posOffset>
            </wp:positionV>
            <wp:extent cx="1294130" cy="3429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42900"/>
                    </a:xfrm>
                    <a:prstGeom prst="rect">
                      <a:avLst/>
                    </a:prstGeom>
                    <a:noFill/>
                  </pic:spPr>
                </pic:pic>
              </a:graphicData>
            </a:graphic>
          </wp:anchor>
        </w:drawing>
        <w:drawing>
          <wp:anchor simplePos="0" relativeHeight="251657728" behindDoc="1" locked="0" layoutInCell="0" allowOverlap="1">
            <wp:simplePos x="0" y="0"/>
            <wp:positionH relativeFrom="page">
              <wp:posOffset>5934710</wp:posOffset>
            </wp:positionH>
            <wp:positionV relativeFrom="page">
              <wp:posOffset>183515</wp:posOffset>
            </wp:positionV>
            <wp:extent cx="1337310" cy="25717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1337310" cy="257175"/>
                    </a:xfrm>
                    <a:prstGeom prst="rect">
                      <a:avLst/>
                    </a:prstGeom>
                    <a:noFill/>
                  </pic:spPr>
                </pic:pic>
              </a:graphicData>
            </a:graphic>
          </wp:anchor>
        </w:drawing>
      </w:r>
    </w:p>
    <w:p>
      <w:pPr>
        <w:spacing w:after="0"/>
        <w:rPr>
          <w:sz w:val="20"/>
          <w:szCs w:val="20"/>
          <w:color w:val="auto"/>
        </w:rPr>
      </w:pPr>
      <w:r>
        <w:rPr>
          <w:rFonts w:ascii="Arial" w:cs="Arial" w:eastAsia="Arial" w:hAnsi="Arial"/>
          <w:sz w:val="20"/>
          <w:szCs w:val="20"/>
          <w:b w:val="1"/>
          <w:bCs w:val="1"/>
          <w:color w:val="auto"/>
        </w:rPr>
        <w:t>Cautionary Statement Regarding Forward-Looking Statements</w:t>
      </w:r>
    </w:p>
    <w:p>
      <w:pPr>
        <w:spacing w:after="0" w:line="96" w:lineRule="exact"/>
        <w:rPr>
          <w:sz w:val="20"/>
          <w:szCs w:val="20"/>
          <w:color w:val="auto"/>
        </w:rPr>
      </w:pPr>
    </w:p>
    <w:p>
      <w:pPr>
        <w:spacing w:after="0"/>
        <w:rPr>
          <w:sz w:val="20"/>
          <w:szCs w:val="20"/>
          <w:color w:val="auto"/>
        </w:rPr>
      </w:pPr>
      <w:r>
        <w:rPr>
          <w:rFonts w:ascii="Arial" w:cs="Arial" w:eastAsia="Arial" w:hAnsi="Arial"/>
          <w:sz w:val="19"/>
          <w:szCs w:val="19"/>
          <w:color w:val="auto"/>
        </w:rPr>
        <w:t>This news release contains “forward-looking information” under applicable Canadian securities legislation and “forward-looking statements” within the meaning of the U.S. Private Securities Litigation Reform Act of 1995 (collectively, “forward-looking statements”), including statements regarding Algoma’s transition to electric arc furnace (EAF) steelmaking, the Company’s expected reduction in carbon emissions following completion of the EAF project, Algoma’s future as a leading producer of green steel, Algoma’s modernization of its plate mill facilities, transformation journey, ability to deliver greater and long-term value, ability to offer North America a secure steel supply and a sustainable future, and investment in its people and processes. These forward-looking statements generally are identified by the words “believe,” “project,” “expect,” “anticipate,” “estimate,” “intend,” “strategy,” “future,” “opportunity,” “plan,” “design,” “pipeline,” “may,” “should,” “will,” “would,” “will be,” “will continue,” “will likely result,” and similar expressions. Forward-looking statements are predictions, projections and other statements about future events that are based on current expectations and assumptions. Many factors could cause actual future events to differ materially from the forward-looking statements in this document. Readers should also consider the other risks and uncertainties set forth in the section entitled “Risk Factors” and “Cautionary Note Regarding Forward-Looking Information” in Algoma’s Annual Information Form, filed by Algoma with applicable Canadian securities regulatory authorities (available under the company’s SEDAR+ profile at www.sedarplus.ca) and with the SEC, as part of Algoma’s Annual Report on Form 40-F (available at www.sec.gov), as well as in Algoma’s current reports with the Canadian securities regulatory authorities and SEC. Forward-looking statements speak only as of the date they are made. Readers are cautioned not to put undue reliance on forward-looking statements, and Algoma assumes no obligation and does not intend to update or revise these forward-looking statements, whether as a result of new information, future events, or otherwise.</w:t>
      </w:r>
    </w:p>
    <w:p>
      <w:pPr>
        <w:spacing w:after="0" w:line="27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Algoma Steel</w:t>
      </w:r>
    </w:p>
    <w:p>
      <w:pPr>
        <w:spacing w:after="0" w:line="312" w:lineRule="exact"/>
        <w:rPr>
          <w:sz w:val="20"/>
          <w:szCs w:val="20"/>
          <w:color w:val="auto"/>
        </w:rPr>
      </w:pPr>
    </w:p>
    <w:p>
      <w:pPr>
        <w:ind w:right="420"/>
        <w:spacing w:after="0" w:line="237" w:lineRule="auto"/>
        <w:rPr>
          <w:sz w:val="20"/>
          <w:szCs w:val="20"/>
          <w:color w:val="auto"/>
        </w:rPr>
      </w:pPr>
      <w:r>
        <w:rPr>
          <w:rFonts w:ascii="Arial" w:cs="Arial" w:eastAsia="Arial" w:hAnsi="Arial"/>
          <w:sz w:val="20"/>
          <w:szCs w:val="20"/>
          <w:color w:val="auto"/>
        </w:rPr>
        <w:t>Based in Sault Ste. Marie, Ontario, Algoma is a leading Canadian producer of high-quality plate and sheet steel products, proudly supporting critical sectors including energy, defense, automotive, shipbuilding, and infrastructure. Guided by a purpose to build better lives and a greener future, Algoma is shaping the next generation of sustainable steelmaking in Canada.</w:t>
      </w:r>
    </w:p>
    <w:p>
      <w:pPr>
        <w:spacing w:after="0" w:line="172" w:lineRule="exact"/>
        <w:rPr>
          <w:sz w:val="20"/>
          <w:szCs w:val="20"/>
          <w:color w:val="auto"/>
        </w:rPr>
      </w:pPr>
    </w:p>
    <w:p>
      <w:pPr>
        <w:ind w:right="180"/>
        <w:spacing w:after="0" w:line="234" w:lineRule="auto"/>
        <w:rPr>
          <w:sz w:val="20"/>
          <w:szCs w:val="20"/>
          <w:color w:val="auto"/>
        </w:rPr>
      </w:pPr>
      <w:r>
        <w:rPr>
          <w:rFonts w:ascii="Arial" w:cs="Arial" w:eastAsia="Arial" w:hAnsi="Arial"/>
          <w:sz w:val="20"/>
          <w:szCs w:val="20"/>
          <w:color w:val="auto"/>
        </w:rPr>
        <w:t>With the transition to electric arc furnace (EAF) steelmaking and a modernized plate mill, Algoma is redefining how steel is made in Canada. Powered by Ontario’s clean electricity grid, this transformation represents one of the largest industrial decarbonization initiatives in North America and is expected to reduce carbon emissions by approximately 70% once fully transitioned. These advancements provide stability for continued investment in diversification projects aligned with Canada’s evolving needs.</w:t>
      </w:r>
    </w:p>
    <w:p>
      <w:pPr>
        <w:spacing w:after="0" w:line="175" w:lineRule="exact"/>
        <w:rPr>
          <w:sz w:val="20"/>
          <w:szCs w:val="20"/>
          <w:color w:val="auto"/>
        </w:rPr>
      </w:pPr>
    </w:p>
    <w:p>
      <w:pPr>
        <w:ind w:right="340"/>
        <w:spacing w:after="0" w:line="209" w:lineRule="auto"/>
        <w:rPr>
          <w:sz w:val="20"/>
          <w:szCs w:val="20"/>
          <w:color w:val="auto"/>
        </w:rPr>
      </w:pPr>
      <w:r>
        <w:rPr>
          <w:rFonts w:ascii="Arial" w:cs="Arial" w:eastAsia="Arial" w:hAnsi="Arial"/>
          <w:sz w:val="20"/>
          <w:szCs w:val="20"/>
          <w:color w:val="auto"/>
        </w:rPr>
        <w:t>This new chapter also introduces Volta</w:t>
      </w:r>
      <w:r>
        <w:rPr>
          <w:rFonts w:ascii="Arial" w:cs="Arial" w:eastAsia="Arial" w:hAnsi="Arial"/>
          <w:sz w:val="29"/>
          <w:szCs w:val="29"/>
          <w:color w:val="auto"/>
          <w:vertAlign w:val="superscript"/>
        </w:rPr>
        <w:t>™</w:t>
      </w:r>
      <w:r>
        <w:rPr>
          <w:rFonts w:ascii="Arial" w:cs="Arial" w:eastAsia="Arial" w:hAnsi="Arial"/>
          <w:sz w:val="20"/>
          <w:szCs w:val="20"/>
          <w:color w:val="auto"/>
        </w:rPr>
        <w:t>, the brand for all steel produced through Algoma’s EAF technology. Volta delivers the same trusted performance customers rely on, with significantly lower emissions—produced safely, sustainably, and proudly in Canada.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937895</wp:posOffset>
            </wp:positionV>
            <wp:extent cx="6206490" cy="3257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206490" cy="325755"/>
                    </a:xfrm>
                    <a:prstGeom prst="rect">
                      <a:avLst/>
                    </a:prstGeom>
                    <a:noFill/>
                  </pic:spPr>
                </pic:pic>
              </a:graphicData>
            </a:graphic>
          </wp:anchor>
        </w:drawing>
      </w:r>
    </w:p>
    <w:p>
      <w:pPr>
        <w:sectPr>
          <w:pgSz w:w="11900" w:h="16838" w:orient="portrait"/>
          <w:cols w:equalWidth="0" w:num="1">
            <w:col w:w="11020"/>
          </w:cols>
          <w:pgMar w:left="440" w:top="1440" w:right="439" w:bottom="1440" w:gutter="0" w:footer="0" w:header="0"/>
        </w:sectPr>
      </w:pPr>
    </w:p>
    <w:bookmarkStart w:id="5" w:name="page6"/>
    <w:bookmarkEnd w:id="5"/>
    <w:p>
      <w:pPr>
        <w:spacing w:after="0" w:line="16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182880</wp:posOffset>
            </wp:positionV>
            <wp:extent cx="1294130" cy="3429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clrChange>
                        <a:clrFrom>
                          <a:srgbClr val="FFFFFF"/>
                        </a:clrFrom>
                        <a:clrTo>
                          <a:srgbClr val="FFFFFF">
                            <a:alpha val="0"/>
                          </a:srgbClr>
                        </a:clrTo>
                      </a:clrChange>
                      <a:extLst>
                        <a:ext uri="{28A0092B-C50C-407E-A947-70E740481C1C}"/>
                      </a:extLst>
                    </a:blip>
                    <a:srcRect/>
                    <a:stretch>
                      <a:fillRect/>
                    </a:stretch>
                  </pic:blipFill>
                  <pic:spPr bwMode="auto">
                    <a:xfrm>
                      <a:off x="0" y="0"/>
                      <a:ext cx="1294130" cy="342900"/>
                    </a:xfrm>
                    <a:prstGeom prst="rect">
                      <a:avLst/>
                    </a:prstGeom>
                    <a:noFill/>
                  </pic:spPr>
                </pic:pic>
              </a:graphicData>
            </a:graphic>
          </wp:anchor>
        </w:drawing>
        <w:drawing>
          <wp:anchor simplePos="0" relativeHeight="251657728" behindDoc="1" locked="0" layoutInCell="0" allowOverlap="1">
            <wp:simplePos x="0" y="0"/>
            <wp:positionH relativeFrom="page">
              <wp:posOffset>5934710</wp:posOffset>
            </wp:positionH>
            <wp:positionV relativeFrom="page">
              <wp:posOffset>182880</wp:posOffset>
            </wp:positionV>
            <wp:extent cx="1337310" cy="2571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clrChange>
                        <a:clrFrom>
                          <a:srgbClr val="FFFFFF"/>
                        </a:clrFrom>
                        <a:clrTo>
                          <a:srgbClr val="FFFFFF">
                            <a:alpha val="0"/>
                          </a:srgbClr>
                        </a:clrTo>
                      </a:clrChange>
                      <a:extLst>
                        <a:ext uri="{28A0092B-C50C-407E-A947-70E740481C1C}"/>
                      </a:extLst>
                    </a:blip>
                    <a:srcRect/>
                    <a:stretch>
                      <a:fillRect/>
                    </a:stretch>
                  </pic:blipFill>
                  <pic:spPr bwMode="auto">
                    <a:xfrm>
                      <a:off x="0" y="0"/>
                      <a:ext cx="1337310" cy="257175"/>
                    </a:xfrm>
                    <a:prstGeom prst="rect">
                      <a:avLst/>
                    </a:prstGeom>
                    <a:noFill/>
                  </pic:spPr>
                </pic:pic>
              </a:graphicData>
            </a:graphic>
          </wp:anchor>
        </w:drawing>
      </w:r>
    </w:p>
    <w:p>
      <w:pPr>
        <w:spacing w:after="0" w:line="241" w:lineRule="auto"/>
        <w:rPr>
          <w:sz w:val="20"/>
          <w:szCs w:val="20"/>
          <w:color w:val="auto"/>
        </w:rPr>
      </w:pPr>
      <w:r>
        <w:rPr>
          <w:rFonts w:ascii="Arial" w:cs="Arial" w:eastAsia="Arial" w:hAnsi="Arial"/>
          <w:sz w:val="20"/>
          <w:szCs w:val="20"/>
          <w:color w:val="auto"/>
        </w:rPr>
        <w:t>Building on more than a century of steelmaking expertise, Algoma continues to invest in its people, processes, and technologies to strengthen domestic supply chains and deliver responsible, Canadian-made steel that helps build a better tomorrow.</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color w:val="auto"/>
        </w:rPr>
        <w:t>For more information, please contact:</w:t>
      </w:r>
    </w:p>
    <w:p>
      <w:pPr>
        <w:spacing w:after="0" w:line="20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Michael Moraca</w:t>
      </w:r>
    </w:p>
    <w:p>
      <w:pPr>
        <w:spacing w:after="0" w:line="231" w:lineRule="auto"/>
        <w:rPr>
          <w:sz w:val="20"/>
          <w:szCs w:val="20"/>
          <w:color w:val="auto"/>
        </w:rPr>
      </w:pPr>
      <w:r>
        <w:rPr>
          <w:rFonts w:ascii="Arial" w:cs="Arial" w:eastAsia="Arial" w:hAnsi="Arial"/>
          <w:sz w:val="20"/>
          <w:szCs w:val="20"/>
          <w:color w:val="auto"/>
        </w:rPr>
        <w:t>Chief Financial Officer</w:t>
      </w:r>
    </w:p>
    <w:p>
      <w:pPr>
        <w:spacing w:after="0" w:line="226" w:lineRule="auto"/>
        <w:rPr>
          <w:sz w:val="20"/>
          <w:szCs w:val="20"/>
          <w:color w:val="auto"/>
        </w:rPr>
      </w:pPr>
      <w:r>
        <w:rPr>
          <w:rFonts w:ascii="Arial" w:cs="Arial" w:eastAsia="Arial" w:hAnsi="Arial"/>
          <w:sz w:val="20"/>
          <w:szCs w:val="20"/>
          <w:color w:val="auto"/>
        </w:rPr>
        <w:t>Algoma Steel Group Inc.</w:t>
      </w:r>
    </w:p>
    <w:p>
      <w:pPr>
        <w:spacing w:after="0" w:line="225" w:lineRule="auto"/>
        <w:rPr>
          <w:sz w:val="20"/>
          <w:szCs w:val="20"/>
          <w:color w:val="auto"/>
        </w:rPr>
      </w:pPr>
      <w:r>
        <w:rPr>
          <w:rFonts w:ascii="Arial" w:cs="Arial" w:eastAsia="Arial" w:hAnsi="Arial"/>
          <w:sz w:val="20"/>
          <w:szCs w:val="20"/>
          <w:color w:val="auto"/>
        </w:rPr>
        <w:t>Phone: 705.945.3300</w:t>
      </w:r>
    </w:p>
    <w:p>
      <w:pPr>
        <w:spacing w:after="0" w:line="1" w:lineRule="exact"/>
        <w:rPr>
          <w:sz w:val="20"/>
          <w:szCs w:val="20"/>
          <w:color w:val="auto"/>
        </w:rPr>
      </w:pPr>
    </w:p>
    <w:p>
      <w:pPr>
        <w:spacing w:after="0"/>
        <w:rPr>
          <w:sz w:val="20"/>
          <w:szCs w:val="20"/>
          <w:color w:val="auto"/>
        </w:rPr>
      </w:pPr>
      <w:r>
        <w:rPr>
          <w:rFonts w:ascii="Arial" w:cs="Arial" w:eastAsia="Arial" w:hAnsi="Arial"/>
          <w:sz w:val="20"/>
          <w:szCs w:val="20"/>
          <w:color w:val="auto"/>
        </w:rPr>
        <w:t xml:space="preserve">E-mail: </w:t>
      </w:r>
      <w:r>
        <w:rPr>
          <w:rFonts w:ascii="Arial" w:cs="Arial" w:eastAsia="Arial" w:hAnsi="Arial"/>
          <w:sz w:val="20"/>
          <w:szCs w:val="20"/>
          <w:u w:val="single" w:color="auto"/>
          <w:color w:val="0072A5"/>
        </w:rPr>
        <w:t>IR@algoma.com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4048125</wp:posOffset>
            </wp:positionV>
            <wp:extent cx="6206490" cy="3257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206490" cy="325755"/>
                    </a:xfrm>
                    <a:prstGeom prst="rect">
                      <a:avLst/>
                    </a:prstGeom>
                    <a:noFill/>
                  </pic:spPr>
                </pic:pic>
              </a:graphicData>
            </a:graphic>
          </wp:anchor>
        </w:drawing>
      </w:r>
    </w:p>
    <w:p>
      <w:pPr>
        <w:sectPr>
          <w:pgSz w:w="11900" w:h="16838" w:orient="portrait"/>
          <w:cols w:equalWidth="0" w:num="1">
            <w:col w:w="10620"/>
          </w:cols>
          <w:pgMar w:left="440" w:top="1440" w:right="8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b w:val="1"/>
          <w:bCs w:val="1"/>
          <w:color w:val="auto"/>
        </w:rPr>
        <w:t>Exhibit 99.2</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24"/>
          <w:szCs w:val="24"/>
          <w:b w:val="1"/>
          <w:bCs w:val="1"/>
          <w:color w:val="auto"/>
        </w:rPr>
        <w:t>ALGOMA STEEL GROUP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ANNUAL MEETING OF SHAREHOLDERS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HELD ON JUNE 23, 2026</w:t>
      </w:r>
    </w:p>
    <w:p>
      <w:pPr>
        <w:sectPr>
          <w:pgSz w:w="11900" w:h="16838" w:orient="portrait"/>
          <w:cols w:equalWidth="0" w:num="1">
            <w:col w:w="11020"/>
          </w:cols>
          <w:pgMar w:left="440" w:top="121" w:right="439" w:bottom="1440" w:gutter="0" w:footer="0" w:header="0"/>
        </w:sectPr>
      </w:pPr>
    </w:p>
    <w:p>
      <w:pPr>
        <w:spacing w:after="0" w:line="282" w:lineRule="exact"/>
        <w:rPr>
          <w:sz w:val="20"/>
          <w:szCs w:val="20"/>
          <w:color w:val="auto"/>
        </w:rPr>
      </w:pPr>
    </w:p>
    <w:p>
      <w:pPr>
        <w:jc w:val="right"/>
        <w:ind w:right="1260"/>
        <w:spacing w:after="0"/>
        <w:rPr>
          <w:sz w:val="20"/>
          <w:szCs w:val="20"/>
          <w:color w:val="auto"/>
        </w:rPr>
      </w:pPr>
      <w:r>
        <w:rPr>
          <w:rFonts w:ascii="Arial" w:cs="Arial" w:eastAsia="Arial" w:hAnsi="Arial"/>
          <w:sz w:val="13"/>
          <w:szCs w:val="13"/>
          <w:b w:val="1"/>
          <w:bCs w:val="1"/>
          <w:color w:val="auto"/>
        </w:rPr>
        <w:t>REPORT ON BALLOT FOR RESOLUTION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3360420" cy="20574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3360420" cy="205740"/>
                    </a:xfrm>
                    <a:prstGeom prst="rect">
                      <a:avLst/>
                    </a:prstGeom>
                    <a:noFill/>
                  </pic:spPr>
                </pic:pic>
              </a:graphicData>
            </a:graphic>
          </wp:anchor>
        </w:drawing>
      </w:r>
    </w:p>
    <w:p>
      <w:pPr>
        <w:spacing w:after="0" w:line="62" w:lineRule="exact"/>
        <w:rPr>
          <w:sz w:val="20"/>
          <w:szCs w:val="20"/>
          <w:color w:val="auto"/>
        </w:rPr>
      </w:pPr>
    </w:p>
    <w:p>
      <w:pPr>
        <w:jc w:val="right"/>
        <w:ind w:right="1220"/>
        <w:spacing w:after="0"/>
        <w:rPr>
          <w:sz w:val="20"/>
          <w:szCs w:val="20"/>
          <w:color w:val="auto"/>
        </w:rPr>
      </w:pPr>
      <w:r>
        <w:rPr>
          <w:rFonts w:ascii="Arial" w:cs="Arial" w:eastAsia="Arial" w:hAnsi="Arial"/>
          <w:sz w:val="13"/>
          <w:szCs w:val="13"/>
          <w:color w:val="auto"/>
        </w:rPr>
        <w:t>MARY ANNE BUESCHKENS AS DIRECTOR</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03"/>
        </w:trPr>
        <w:tc>
          <w:tcPr>
            <w:tcW w:w="3640" w:type="dxa"/>
            <w:vAlign w:val="bottom"/>
            <w:gridSpan w:val="3"/>
          </w:tcPr>
          <w:p>
            <w:pPr>
              <w:ind w:left="600"/>
              <w:spacing w:after="0"/>
              <w:rPr>
                <w:sz w:val="20"/>
                <w:szCs w:val="20"/>
                <w:color w:val="auto"/>
              </w:rPr>
            </w:pPr>
            <w:r>
              <w:rPr>
                <w:rFonts w:ascii="Arial" w:cs="Arial" w:eastAsia="Arial" w:hAnsi="Arial"/>
                <w:sz w:val="13"/>
                <w:szCs w:val="13"/>
                <w:color w:val="auto"/>
              </w:rPr>
              <w:t>TOTAL SHARES CAST FOR:   </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58,484,340</w:t>
            </w:r>
          </w:p>
        </w:tc>
        <w:tc>
          <w:tcPr>
            <w:tcW w:w="840" w:type="dxa"/>
            <w:vAlign w:val="bottom"/>
          </w:tcPr>
          <w:p>
            <w:pPr>
              <w:jc w:val="right"/>
              <w:spacing w:after="0"/>
              <w:rPr>
                <w:sz w:val="20"/>
                <w:szCs w:val="20"/>
                <w:color w:val="auto"/>
              </w:rPr>
            </w:pPr>
            <w:r>
              <w:rPr>
                <w:rFonts w:ascii="Arial" w:cs="Arial" w:eastAsia="Arial" w:hAnsi="Arial"/>
                <w:sz w:val="13"/>
                <w:szCs w:val="13"/>
                <w:color w:val="auto"/>
              </w:rPr>
              <w:t>( 97.716%)</w:t>
            </w:r>
          </w:p>
        </w:tc>
        <w:tc>
          <w:tcPr>
            <w:tcW w:w="0" w:type="dxa"/>
            <w:vAlign w:val="bottom"/>
          </w:tcPr>
          <w:p>
            <w:pPr>
              <w:spacing w:after="0"/>
              <w:rPr>
                <w:sz w:val="1"/>
                <w:szCs w:val="1"/>
                <w:color w:val="auto"/>
              </w:rPr>
            </w:pPr>
          </w:p>
        </w:tc>
      </w:tr>
      <w:tr>
        <w:trPr>
          <w:trHeight w:val="26"/>
        </w:trPr>
        <w:tc>
          <w:tcPr>
            <w:tcW w:w="2400" w:type="dxa"/>
            <w:vAlign w:val="bottom"/>
            <w:vMerge w:val="restart"/>
          </w:tcPr>
          <w:p>
            <w:pPr>
              <w:ind w:left="960"/>
              <w:spacing w:after="0"/>
              <w:rPr>
                <w:sz w:val="20"/>
                <w:szCs w:val="20"/>
                <w:color w:val="auto"/>
              </w:rPr>
            </w:pPr>
            <w:r>
              <w:rPr>
                <w:rFonts w:ascii="Arial" w:cs="Arial" w:eastAsia="Arial" w:hAnsi="Arial"/>
                <w:sz w:val="13"/>
                <w:szCs w:val="13"/>
                <w:color w:val="auto"/>
              </w:rPr>
              <w:t>TOTAL SHARES CAST</w:t>
            </w:r>
          </w:p>
        </w:tc>
        <w:tc>
          <w:tcPr>
            <w:tcW w:w="1240" w:type="dxa"/>
            <w:vAlign w:val="bottom"/>
            <w:gridSpan w:val="2"/>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400" w:type="dxa"/>
            <w:vAlign w:val="bottom"/>
            <w:vMerge w:val="continue"/>
          </w:tcPr>
          <w:p>
            <w:pPr>
              <w:spacing w:after="0"/>
              <w:rPr>
                <w:sz w:val="10"/>
                <w:szCs w:val="10"/>
                <w:color w:val="auto"/>
              </w:rPr>
            </w:pPr>
          </w:p>
        </w:tc>
        <w:tc>
          <w:tcPr>
            <w:tcW w:w="1240" w:type="dxa"/>
            <w:vAlign w:val="bottom"/>
            <w:gridSpan w:val="2"/>
          </w:tcPr>
          <w:p>
            <w:pPr>
              <w:spacing w:after="0"/>
              <w:rPr>
                <w:sz w:val="10"/>
                <w:szCs w:val="10"/>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1,366,700</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( 2.284%)</w:t>
            </w:r>
          </w:p>
        </w:tc>
        <w:tc>
          <w:tcPr>
            <w:tcW w:w="0" w:type="dxa"/>
            <w:vAlign w:val="bottom"/>
          </w:tcPr>
          <w:p>
            <w:pPr>
              <w:spacing w:after="0"/>
              <w:rPr>
                <w:sz w:val="1"/>
                <w:szCs w:val="1"/>
                <w:color w:val="auto"/>
              </w:rPr>
            </w:pPr>
          </w:p>
        </w:tc>
      </w:tr>
      <w:tr>
        <w:trPr>
          <w:trHeight w:val="109"/>
        </w:trPr>
        <w:tc>
          <w:tcPr>
            <w:tcW w:w="2420" w:type="dxa"/>
            <w:vAlign w:val="bottom"/>
            <w:gridSpan w:val="2"/>
            <w:vMerge w:val="restart"/>
          </w:tcPr>
          <w:p>
            <w:pPr>
              <w:ind w:left="1620"/>
              <w:spacing w:after="0"/>
              <w:rPr>
                <w:sz w:val="20"/>
                <w:szCs w:val="20"/>
                <w:color w:val="auto"/>
              </w:rPr>
            </w:pPr>
            <w:r>
              <w:rPr>
                <w:rFonts w:ascii="Arial" w:cs="Arial" w:eastAsia="Arial" w:hAnsi="Arial"/>
                <w:sz w:val="13"/>
                <w:szCs w:val="13"/>
                <w:color w:val="auto"/>
              </w:rPr>
              <w:t>WITHHOLD: </w:t>
            </w:r>
          </w:p>
        </w:tc>
        <w:tc>
          <w:tcPr>
            <w:tcW w:w="1220" w:type="dxa"/>
            <w:vAlign w:val="bottom"/>
            <w:vMerge w:val="restart"/>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420" w:type="dxa"/>
            <w:vAlign w:val="bottom"/>
            <w:gridSpan w:val="2"/>
            <w:vMerge w:val="continue"/>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1"/>
        </w:trPr>
        <w:tc>
          <w:tcPr>
            <w:tcW w:w="4460" w:type="dxa"/>
            <w:vAlign w:val="bottom"/>
            <w:tcBorders>
              <w:bottom w:val="single" w:sz="8" w:color="auto"/>
            </w:tcBorders>
            <w:gridSpan w:val="5"/>
          </w:tcPr>
          <w:p>
            <w:pPr>
              <w:ind w:left="1260"/>
              <w:spacing w:after="0"/>
              <w:rPr>
                <w:sz w:val="20"/>
                <w:szCs w:val="20"/>
                <w:color w:val="auto"/>
              </w:rPr>
            </w:pPr>
            <w:r>
              <w:rPr>
                <w:rFonts w:ascii="Arial" w:cs="Arial" w:eastAsia="Arial" w:hAnsi="Arial"/>
                <w:sz w:val="13"/>
                <w:szCs w:val="13"/>
                <w:b w:val="1"/>
                <w:bCs w:val="1"/>
                <w:color w:val="auto"/>
              </w:rPr>
              <w:t>REPORT ON BALLOT FOR RESOLUTION 1</w:t>
            </w:r>
          </w:p>
        </w:tc>
        <w:tc>
          <w:tcPr>
            <w:tcW w:w="8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640" w:type="dxa"/>
            <w:vAlign w:val="bottom"/>
            <w:tcBorders>
              <w:left w:val="single" w:sz="8" w:color="auto"/>
            </w:tcBorders>
            <w:gridSpan w:val="3"/>
            <w:shd w:val="clear" w:color="auto" w:fill="D8D8D8"/>
          </w:tcPr>
          <w:p>
            <w:pPr>
              <w:ind w:left="1760"/>
              <w:spacing w:after="0"/>
              <w:rPr>
                <w:sz w:val="20"/>
                <w:szCs w:val="20"/>
                <w:color w:val="auto"/>
              </w:rPr>
            </w:pPr>
            <w:r>
              <w:rPr>
                <w:rFonts w:ascii="Arial" w:cs="Arial" w:eastAsia="Arial" w:hAnsi="Arial"/>
                <w:sz w:val="13"/>
                <w:szCs w:val="13"/>
                <w:color w:val="auto"/>
              </w:rPr>
              <w:t>JAMES GOUIN AS DIRECTOR</w:t>
            </w:r>
          </w:p>
        </w:tc>
        <w:tc>
          <w:tcPr>
            <w:tcW w:w="680" w:type="dxa"/>
            <w:vAlign w:val="bottom"/>
            <w:shd w:val="clear" w:color="auto" w:fill="D8D8D8"/>
          </w:tcPr>
          <w:p>
            <w:pPr>
              <w:spacing w:after="0"/>
              <w:rPr>
                <w:sz w:val="19"/>
                <w:szCs w:val="19"/>
                <w:color w:val="auto"/>
              </w:rPr>
            </w:pPr>
          </w:p>
        </w:tc>
        <w:tc>
          <w:tcPr>
            <w:tcW w:w="140" w:type="dxa"/>
            <w:vAlign w:val="bottom"/>
            <w:shd w:val="clear" w:color="auto" w:fill="D8D8D8"/>
          </w:tcPr>
          <w:p>
            <w:pPr>
              <w:spacing w:after="0"/>
              <w:rPr>
                <w:sz w:val="19"/>
                <w:szCs w:val="19"/>
                <w:color w:val="auto"/>
              </w:rPr>
            </w:pPr>
          </w:p>
        </w:tc>
        <w:tc>
          <w:tcPr>
            <w:tcW w:w="840" w:type="dxa"/>
            <w:vAlign w:val="bottom"/>
            <w:tcBorders>
              <w:right w:val="single" w:sz="8" w:color="auto"/>
            </w:tcBorders>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400" w:type="dxa"/>
            <w:vAlign w:val="bottom"/>
            <w:tcBorders>
              <w:left w:val="single" w:sz="8" w:color="auto"/>
              <w:bottom w:val="single" w:sz="8" w:color="auto"/>
            </w:tcBorders>
            <w:shd w:val="clear" w:color="auto" w:fill="D8D8D8"/>
          </w:tcPr>
          <w:p>
            <w:pPr>
              <w:spacing w:after="0"/>
              <w:rPr>
                <w:sz w:val="5"/>
                <w:szCs w:val="5"/>
                <w:color w:val="auto"/>
              </w:rPr>
            </w:pPr>
          </w:p>
        </w:tc>
        <w:tc>
          <w:tcPr>
            <w:tcW w:w="20" w:type="dxa"/>
            <w:vAlign w:val="bottom"/>
            <w:tcBorders>
              <w:bottom w:val="single" w:sz="8" w:color="auto"/>
            </w:tcBorders>
            <w:shd w:val="clear" w:color="auto" w:fill="D8D8D8"/>
          </w:tcPr>
          <w:p>
            <w:pPr>
              <w:spacing w:after="0"/>
              <w:rPr>
                <w:sz w:val="5"/>
                <w:szCs w:val="5"/>
                <w:color w:val="auto"/>
              </w:rPr>
            </w:pPr>
          </w:p>
        </w:tc>
        <w:tc>
          <w:tcPr>
            <w:tcW w:w="1220" w:type="dxa"/>
            <w:vAlign w:val="bottom"/>
            <w:tcBorders>
              <w:bottom w:val="single" w:sz="8" w:color="auto"/>
            </w:tcBorders>
            <w:shd w:val="clear" w:color="auto" w:fill="D8D8D8"/>
          </w:tcPr>
          <w:p>
            <w:pPr>
              <w:spacing w:after="0"/>
              <w:rPr>
                <w:sz w:val="5"/>
                <w:szCs w:val="5"/>
                <w:color w:val="auto"/>
              </w:rPr>
            </w:pPr>
          </w:p>
        </w:tc>
        <w:tc>
          <w:tcPr>
            <w:tcW w:w="680" w:type="dxa"/>
            <w:vAlign w:val="bottom"/>
            <w:tcBorders>
              <w:bottom w:val="single" w:sz="8" w:color="auto"/>
            </w:tcBorders>
            <w:shd w:val="clear" w:color="auto" w:fill="D8D8D8"/>
          </w:tcPr>
          <w:p>
            <w:pPr>
              <w:spacing w:after="0"/>
              <w:rPr>
                <w:sz w:val="5"/>
                <w:szCs w:val="5"/>
                <w:color w:val="auto"/>
              </w:rPr>
            </w:pPr>
          </w:p>
        </w:tc>
        <w:tc>
          <w:tcPr>
            <w:tcW w:w="140" w:type="dxa"/>
            <w:vAlign w:val="bottom"/>
            <w:tcBorders>
              <w:bottom w:val="single" w:sz="8" w:color="auto"/>
            </w:tcBorders>
            <w:shd w:val="clear" w:color="auto" w:fill="D8D8D8"/>
          </w:tcPr>
          <w:p>
            <w:pPr>
              <w:spacing w:after="0"/>
              <w:rPr>
                <w:sz w:val="5"/>
                <w:szCs w:val="5"/>
                <w:color w:val="auto"/>
              </w:rPr>
            </w:pPr>
          </w:p>
        </w:tc>
        <w:tc>
          <w:tcPr>
            <w:tcW w:w="840" w:type="dxa"/>
            <w:vAlign w:val="bottom"/>
            <w:tcBorders>
              <w:bottom w:val="single" w:sz="8" w:color="auto"/>
              <w:right w:val="single" w:sz="8" w:color="auto"/>
            </w:tcBorders>
            <w:shd w:val="clear" w:color="auto" w:fill="D8D8D8"/>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3640" w:type="dxa"/>
            <w:vAlign w:val="bottom"/>
            <w:gridSpan w:val="3"/>
          </w:tcPr>
          <w:p>
            <w:pPr>
              <w:ind w:left="600"/>
              <w:spacing w:after="0"/>
              <w:rPr>
                <w:sz w:val="20"/>
                <w:szCs w:val="20"/>
                <w:color w:val="auto"/>
              </w:rPr>
            </w:pPr>
            <w:r>
              <w:rPr>
                <w:rFonts w:ascii="Arial" w:cs="Arial" w:eastAsia="Arial" w:hAnsi="Arial"/>
                <w:sz w:val="13"/>
                <w:szCs w:val="13"/>
                <w:color w:val="auto"/>
              </w:rPr>
              <w:t>TOTAL SHARES CAST FOR:   </w:t>
            </w:r>
          </w:p>
        </w:tc>
        <w:tc>
          <w:tcPr>
            <w:tcW w:w="820" w:type="dxa"/>
            <w:vAlign w:val="bottom"/>
            <w:gridSpan w:val="2"/>
          </w:tcPr>
          <w:p>
            <w:pPr>
              <w:jc w:val="right"/>
              <w:ind w:right="140"/>
              <w:spacing w:after="0"/>
              <w:rPr>
                <w:sz w:val="20"/>
                <w:szCs w:val="20"/>
                <w:color w:val="auto"/>
              </w:rPr>
            </w:pPr>
            <w:r>
              <w:rPr>
                <w:rFonts w:ascii="Arial" w:cs="Arial" w:eastAsia="Arial" w:hAnsi="Arial"/>
                <w:sz w:val="13"/>
                <w:szCs w:val="13"/>
                <w:color w:val="auto"/>
              </w:rPr>
              <w:t>59,671,815</w:t>
            </w:r>
          </w:p>
        </w:tc>
        <w:tc>
          <w:tcPr>
            <w:tcW w:w="840" w:type="dxa"/>
            <w:vAlign w:val="bottom"/>
          </w:tcPr>
          <w:p>
            <w:pPr>
              <w:jc w:val="right"/>
              <w:spacing w:after="0"/>
              <w:rPr>
                <w:sz w:val="20"/>
                <w:szCs w:val="20"/>
                <w:color w:val="auto"/>
              </w:rPr>
            </w:pPr>
            <w:r>
              <w:rPr>
                <w:rFonts w:ascii="Arial" w:cs="Arial" w:eastAsia="Arial" w:hAnsi="Arial"/>
                <w:sz w:val="13"/>
                <w:szCs w:val="13"/>
                <w:color w:val="auto"/>
              </w:rPr>
              <w:t>( 99.701%)</w:t>
            </w:r>
          </w:p>
        </w:tc>
        <w:tc>
          <w:tcPr>
            <w:tcW w:w="0" w:type="dxa"/>
            <w:vAlign w:val="bottom"/>
          </w:tcPr>
          <w:p>
            <w:pPr>
              <w:spacing w:after="0"/>
              <w:rPr>
                <w:sz w:val="1"/>
                <w:szCs w:val="1"/>
                <w:color w:val="auto"/>
              </w:rPr>
            </w:pPr>
          </w:p>
        </w:tc>
      </w:tr>
      <w:tr>
        <w:trPr>
          <w:trHeight w:val="26"/>
        </w:trPr>
        <w:tc>
          <w:tcPr>
            <w:tcW w:w="2400" w:type="dxa"/>
            <w:vAlign w:val="bottom"/>
            <w:vMerge w:val="restart"/>
          </w:tcPr>
          <w:p>
            <w:pPr>
              <w:ind w:left="960"/>
              <w:spacing w:after="0"/>
              <w:rPr>
                <w:sz w:val="20"/>
                <w:szCs w:val="20"/>
                <w:color w:val="auto"/>
              </w:rPr>
            </w:pPr>
            <w:r>
              <w:rPr>
                <w:rFonts w:ascii="Arial" w:cs="Arial" w:eastAsia="Arial" w:hAnsi="Arial"/>
                <w:sz w:val="13"/>
                <w:szCs w:val="13"/>
                <w:color w:val="auto"/>
              </w:rPr>
              <w:t>TOTAL SHARES CAST</w:t>
            </w:r>
          </w:p>
        </w:tc>
        <w:tc>
          <w:tcPr>
            <w:tcW w:w="1240" w:type="dxa"/>
            <w:vAlign w:val="bottom"/>
            <w:gridSpan w:val="2"/>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400" w:type="dxa"/>
            <w:vAlign w:val="bottom"/>
            <w:vMerge w:val="continue"/>
          </w:tcPr>
          <w:p>
            <w:pPr>
              <w:spacing w:after="0"/>
              <w:rPr>
                <w:sz w:val="10"/>
                <w:szCs w:val="10"/>
                <w:color w:val="auto"/>
              </w:rPr>
            </w:pPr>
          </w:p>
        </w:tc>
        <w:tc>
          <w:tcPr>
            <w:tcW w:w="1240" w:type="dxa"/>
            <w:vAlign w:val="bottom"/>
            <w:gridSpan w:val="2"/>
          </w:tcPr>
          <w:p>
            <w:pPr>
              <w:spacing w:after="0"/>
              <w:rPr>
                <w:sz w:val="10"/>
                <w:szCs w:val="10"/>
                <w:color w:val="auto"/>
              </w:rPr>
            </w:pPr>
          </w:p>
        </w:tc>
        <w:tc>
          <w:tcPr>
            <w:tcW w:w="82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179,225</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( 0.299%)</w:t>
            </w:r>
          </w:p>
        </w:tc>
        <w:tc>
          <w:tcPr>
            <w:tcW w:w="0" w:type="dxa"/>
            <w:vAlign w:val="bottom"/>
          </w:tcPr>
          <w:p>
            <w:pPr>
              <w:spacing w:after="0"/>
              <w:rPr>
                <w:sz w:val="1"/>
                <w:szCs w:val="1"/>
                <w:color w:val="auto"/>
              </w:rPr>
            </w:pPr>
          </w:p>
        </w:tc>
      </w:tr>
      <w:tr>
        <w:trPr>
          <w:trHeight w:val="109"/>
        </w:trPr>
        <w:tc>
          <w:tcPr>
            <w:tcW w:w="2420" w:type="dxa"/>
            <w:vAlign w:val="bottom"/>
            <w:gridSpan w:val="2"/>
            <w:vMerge w:val="restart"/>
          </w:tcPr>
          <w:p>
            <w:pPr>
              <w:ind w:left="1620"/>
              <w:spacing w:after="0"/>
              <w:rPr>
                <w:sz w:val="20"/>
                <w:szCs w:val="20"/>
                <w:color w:val="auto"/>
              </w:rPr>
            </w:pPr>
            <w:r>
              <w:rPr>
                <w:rFonts w:ascii="Arial" w:cs="Arial" w:eastAsia="Arial" w:hAnsi="Arial"/>
                <w:sz w:val="13"/>
                <w:szCs w:val="13"/>
                <w:color w:val="auto"/>
              </w:rPr>
              <w:t>WITHHOLD: </w:t>
            </w:r>
          </w:p>
        </w:tc>
        <w:tc>
          <w:tcPr>
            <w:tcW w:w="1220" w:type="dxa"/>
            <w:vAlign w:val="bottom"/>
            <w:vMerge w:val="restart"/>
          </w:tcPr>
          <w:p>
            <w:pPr>
              <w:spacing w:after="0"/>
              <w:rPr>
                <w:sz w:val="9"/>
                <w:szCs w:val="9"/>
                <w:color w:val="auto"/>
              </w:rPr>
            </w:pPr>
          </w:p>
        </w:tc>
        <w:tc>
          <w:tcPr>
            <w:tcW w:w="820" w:type="dxa"/>
            <w:vAlign w:val="bottom"/>
            <w:gridSpan w:val="2"/>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420" w:type="dxa"/>
            <w:vAlign w:val="bottom"/>
            <w:gridSpan w:val="2"/>
            <w:vMerge w:val="continue"/>
          </w:tcPr>
          <w:p>
            <w:pPr>
              <w:spacing w:after="0"/>
              <w:rPr>
                <w:sz w:val="5"/>
                <w:szCs w:val="5"/>
                <w:color w:val="auto"/>
              </w:rPr>
            </w:pPr>
          </w:p>
        </w:tc>
        <w:tc>
          <w:tcPr>
            <w:tcW w:w="1220" w:type="dxa"/>
            <w:vAlign w:val="bottom"/>
            <w:tcBorders>
              <w:bottom w:val="single" w:sz="8" w:color="auto"/>
            </w:tcBorders>
            <w:vMerge w:val="continue"/>
          </w:tcPr>
          <w:p>
            <w:pPr>
              <w:spacing w:after="0"/>
              <w:rPr>
                <w:sz w:val="5"/>
                <w:szCs w:val="5"/>
                <w:color w:val="auto"/>
              </w:rPr>
            </w:pPr>
          </w:p>
        </w:tc>
        <w:tc>
          <w:tcPr>
            <w:tcW w:w="680" w:type="dxa"/>
            <w:vAlign w:val="bottom"/>
            <w:tcBorders>
              <w:bottom w:val="single" w:sz="8" w:color="auto"/>
            </w:tcBorders>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62" w:lineRule="exact"/>
        <w:rPr>
          <w:sz w:val="20"/>
          <w:szCs w:val="20"/>
          <w:color w:val="auto"/>
        </w:rPr>
      </w:pPr>
    </w:p>
    <w:p>
      <w:pPr>
        <w:ind w:left="1320"/>
        <w:spacing w:after="0"/>
        <w:rPr>
          <w:sz w:val="20"/>
          <w:szCs w:val="20"/>
          <w:color w:val="auto"/>
        </w:rPr>
      </w:pPr>
      <w:r>
        <w:rPr>
          <w:rFonts w:ascii="Arial" w:cs="Arial" w:eastAsia="Arial" w:hAnsi="Arial"/>
          <w:sz w:val="13"/>
          <w:szCs w:val="13"/>
          <w:b w:val="1"/>
          <w:bCs w:val="1"/>
          <w:color w:val="auto"/>
        </w:rPr>
        <w:t>REPORT ON BALLOT FOR RESOLUTION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wp:posOffset>
            </wp:positionV>
            <wp:extent cx="3429000" cy="2057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429000" cy="205740"/>
                    </a:xfrm>
                    <a:prstGeom prst="rect">
                      <a:avLst/>
                    </a:prstGeom>
                    <a:noFill/>
                  </pic:spPr>
                </pic:pic>
              </a:graphicData>
            </a:graphic>
          </wp:anchor>
        </w:drawing>
      </w:r>
    </w:p>
    <w:p>
      <w:pPr>
        <w:spacing w:after="0" w:line="62" w:lineRule="exact"/>
        <w:rPr>
          <w:sz w:val="20"/>
          <w:szCs w:val="20"/>
          <w:color w:val="auto"/>
        </w:rPr>
      </w:pPr>
    </w:p>
    <w:p>
      <w:pPr>
        <w:ind w:left="1720"/>
        <w:spacing w:after="0"/>
        <w:rPr>
          <w:sz w:val="20"/>
          <w:szCs w:val="20"/>
          <w:color w:val="auto"/>
        </w:rPr>
      </w:pPr>
      <w:r>
        <w:rPr>
          <w:rFonts w:ascii="Arial" w:cs="Arial" w:eastAsia="Arial" w:hAnsi="Arial"/>
          <w:sz w:val="13"/>
          <w:szCs w:val="13"/>
          <w:color w:val="auto"/>
        </w:rPr>
        <w:t>SEAN DONNELLY AS DIRECTOR</w:t>
      </w:r>
    </w:p>
    <w:p>
      <w:pPr>
        <w:spacing w:after="0" w:line="188" w:lineRule="exact"/>
        <w:rPr>
          <w:sz w:val="20"/>
          <w:szCs w:val="20"/>
          <w:color w:val="auto"/>
        </w:rPr>
      </w:pPr>
    </w:p>
    <w:tbl>
      <w:tblPr>
        <w:tblLayout w:type="fixed"/>
        <w:tblInd w:w="10" w:type="dxa"/>
        <w:tblCellMar>
          <w:top w:w="0" w:type="dxa"/>
          <w:left w:w="0" w:type="dxa"/>
          <w:bottom w:w="0" w:type="dxa"/>
          <w:right w:w="0" w:type="dxa"/>
        </w:tblCellMar>
      </w:tblPr>
      <w:tr>
        <w:trPr>
          <w:trHeight w:val="209"/>
        </w:trPr>
        <w:tc>
          <w:tcPr>
            <w:tcW w:w="3140" w:type="dxa"/>
            <w:vAlign w:val="bottom"/>
            <w:gridSpan w:val="3"/>
          </w:tcPr>
          <w:p>
            <w:pPr>
              <w:ind w:left="660"/>
              <w:spacing w:after="0"/>
              <w:rPr>
                <w:sz w:val="20"/>
                <w:szCs w:val="20"/>
                <w:color w:val="auto"/>
              </w:rPr>
            </w:pPr>
            <w:r>
              <w:rPr>
                <w:rFonts w:ascii="Arial" w:cs="Arial" w:eastAsia="Arial" w:hAnsi="Arial"/>
                <w:sz w:val="13"/>
                <w:szCs w:val="13"/>
                <w:color w:val="auto"/>
              </w:rPr>
              <w:t>TOTAL SHARES CAST FOR:   </w:t>
            </w:r>
          </w:p>
        </w:tc>
        <w:tc>
          <w:tcPr>
            <w:tcW w:w="1280" w:type="dxa"/>
            <w:vAlign w:val="bottom"/>
          </w:tcPr>
          <w:p>
            <w:pPr>
              <w:jc w:val="right"/>
              <w:spacing w:after="0"/>
              <w:rPr>
                <w:sz w:val="20"/>
                <w:szCs w:val="20"/>
                <w:color w:val="auto"/>
              </w:rPr>
            </w:pPr>
            <w:r>
              <w:rPr>
                <w:rFonts w:ascii="Arial" w:cs="Arial" w:eastAsia="Arial" w:hAnsi="Arial"/>
                <w:sz w:val="13"/>
                <w:szCs w:val="13"/>
                <w:color w:val="auto"/>
              </w:rPr>
              <w:t>59,757,894</w:t>
            </w:r>
          </w:p>
        </w:tc>
        <w:tc>
          <w:tcPr>
            <w:tcW w:w="1000" w:type="dxa"/>
            <w:vAlign w:val="bottom"/>
          </w:tcPr>
          <w:p>
            <w:pPr>
              <w:jc w:val="right"/>
              <w:spacing w:after="0"/>
              <w:rPr>
                <w:sz w:val="20"/>
                <w:szCs w:val="20"/>
                <w:color w:val="auto"/>
              </w:rPr>
            </w:pPr>
            <w:r>
              <w:rPr>
                <w:rFonts w:ascii="Arial" w:cs="Arial" w:eastAsia="Arial" w:hAnsi="Arial"/>
                <w:sz w:val="13"/>
                <w:szCs w:val="13"/>
                <w:color w:val="auto"/>
              </w:rPr>
              <w:t>( 99.844%)</w:t>
            </w:r>
          </w:p>
        </w:tc>
        <w:tc>
          <w:tcPr>
            <w:tcW w:w="0" w:type="dxa"/>
            <w:vAlign w:val="bottom"/>
          </w:tcPr>
          <w:p>
            <w:pPr>
              <w:spacing w:after="0"/>
              <w:rPr>
                <w:sz w:val="1"/>
                <w:szCs w:val="1"/>
                <w:color w:val="auto"/>
              </w:rPr>
            </w:pPr>
          </w:p>
        </w:tc>
      </w:tr>
      <w:tr>
        <w:trPr>
          <w:trHeight w:val="122"/>
        </w:trPr>
        <w:tc>
          <w:tcPr>
            <w:tcW w:w="2460" w:type="dxa"/>
            <w:vAlign w:val="bottom"/>
          </w:tcPr>
          <w:p>
            <w:pPr>
              <w:ind w:left="1020"/>
              <w:spacing w:after="0" w:line="123" w:lineRule="exact"/>
              <w:rPr>
                <w:sz w:val="20"/>
                <w:szCs w:val="20"/>
                <w:color w:val="auto"/>
              </w:rPr>
            </w:pPr>
            <w:r>
              <w:rPr>
                <w:rFonts w:ascii="Arial" w:cs="Arial" w:eastAsia="Arial" w:hAnsi="Arial"/>
                <w:sz w:val="13"/>
                <w:szCs w:val="13"/>
                <w:color w:val="auto"/>
              </w:rPr>
              <w:t>TOTAL SHARES CAST</w:t>
            </w:r>
          </w:p>
        </w:tc>
        <w:tc>
          <w:tcPr>
            <w:tcW w:w="680" w:type="dxa"/>
            <w:vAlign w:val="bottom"/>
            <w:tcBorders>
              <w:top w:val="single" w:sz="8" w:color="auto"/>
            </w:tcBorders>
            <w:gridSpan w:val="2"/>
          </w:tcPr>
          <w:p>
            <w:pPr>
              <w:spacing w:after="0"/>
              <w:rPr>
                <w:sz w:val="10"/>
                <w:szCs w:val="10"/>
                <w:color w:val="auto"/>
              </w:rPr>
            </w:pP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93,146</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( 0.156%)</w:t>
            </w:r>
          </w:p>
        </w:tc>
        <w:tc>
          <w:tcPr>
            <w:tcW w:w="0" w:type="dxa"/>
            <w:vAlign w:val="bottom"/>
          </w:tcPr>
          <w:p>
            <w:pPr>
              <w:spacing w:after="0"/>
              <w:rPr>
                <w:sz w:val="1"/>
                <w:szCs w:val="1"/>
                <w:color w:val="auto"/>
              </w:rPr>
            </w:pPr>
          </w:p>
        </w:tc>
      </w:tr>
      <w:tr>
        <w:trPr>
          <w:trHeight w:val="109"/>
        </w:trPr>
        <w:tc>
          <w:tcPr>
            <w:tcW w:w="2480" w:type="dxa"/>
            <w:vAlign w:val="bottom"/>
            <w:gridSpan w:val="2"/>
            <w:vMerge w:val="restart"/>
          </w:tcPr>
          <w:p>
            <w:pPr>
              <w:ind w:left="1680"/>
              <w:spacing w:after="0"/>
              <w:rPr>
                <w:sz w:val="20"/>
                <w:szCs w:val="20"/>
                <w:color w:val="auto"/>
              </w:rPr>
            </w:pPr>
            <w:r>
              <w:rPr>
                <w:rFonts w:ascii="Arial" w:cs="Arial" w:eastAsia="Arial" w:hAnsi="Arial"/>
                <w:sz w:val="13"/>
                <w:szCs w:val="13"/>
                <w:color w:val="auto"/>
              </w:rPr>
              <w:t>WITHHOLD: </w:t>
            </w:r>
          </w:p>
        </w:tc>
        <w:tc>
          <w:tcPr>
            <w:tcW w:w="660" w:type="dxa"/>
            <w:vAlign w:val="bottom"/>
            <w:vMerge w:val="restart"/>
          </w:tcPr>
          <w:p>
            <w:pPr>
              <w:spacing w:after="0"/>
              <w:rPr>
                <w:sz w:val="9"/>
                <w:szCs w:val="9"/>
                <w:color w:val="auto"/>
              </w:rPr>
            </w:pPr>
          </w:p>
        </w:tc>
        <w:tc>
          <w:tcPr>
            <w:tcW w:w="12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480" w:type="dxa"/>
            <w:vAlign w:val="bottom"/>
            <w:gridSpan w:val="2"/>
            <w:vMerge w:val="continue"/>
          </w:tcPr>
          <w:p>
            <w:pPr>
              <w:spacing w:after="0"/>
              <w:rPr>
                <w:sz w:val="5"/>
                <w:szCs w:val="5"/>
                <w:color w:val="auto"/>
              </w:rPr>
            </w:pPr>
          </w:p>
        </w:tc>
        <w:tc>
          <w:tcPr>
            <w:tcW w:w="660" w:type="dxa"/>
            <w:vAlign w:val="bottom"/>
            <w:tcBorders>
              <w:bottom w:val="single" w:sz="8" w:color="auto"/>
            </w:tcBorders>
            <w:vMerge w:val="continue"/>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61"/>
        </w:trPr>
        <w:tc>
          <w:tcPr>
            <w:tcW w:w="4420" w:type="dxa"/>
            <w:vAlign w:val="bottom"/>
            <w:tcBorders>
              <w:bottom w:val="single" w:sz="8" w:color="auto"/>
            </w:tcBorders>
            <w:gridSpan w:val="4"/>
          </w:tcPr>
          <w:p>
            <w:pPr>
              <w:ind w:left="1320"/>
              <w:spacing w:after="0"/>
              <w:rPr>
                <w:sz w:val="20"/>
                <w:szCs w:val="20"/>
                <w:color w:val="auto"/>
              </w:rPr>
            </w:pPr>
            <w:r>
              <w:rPr>
                <w:rFonts w:ascii="Arial" w:cs="Arial" w:eastAsia="Arial" w:hAnsi="Arial"/>
                <w:sz w:val="13"/>
                <w:szCs w:val="13"/>
                <w:b w:val="1"/>
                <w:bCs w:val="1"/>
                <w:color w:val="auto"/>
              </w:rPr>
              <w:t>REPORT ON BALLOT FOR RESOLUTION 1</w:t>
            </w: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4420" w:type="dxa"/>
            <w:vAlign w:val="bottom"/>
            <w:tcBorders>
              <w:left w:val="single" w:sz="8" w:color="auto"/>
            </w:tcBorders>
            <w:gridSpan w:val="4"/>
            <w:shd w:val="clear" w:color="auto" w:fill="D8D8D8"/>
          </w:tcPr>
          <w:p>
            <w:pPr>
              <w:ind w:left="1720"/>
              <w:spacing w:after="0"/>
              <w:rPr>
                <w:sz w:val="20"/>
                <w:szCs w:val="20"/>
                <w:color w:val="auto"/>
              </w:rPr>
            </w:pPr>
            <w:r>
              <w:rPr>
                <w:rFonts w:ascii="Arial" w:cs="Arial" w:eastAsia="Arial" w:hAnsi="Arial"/>
                <w:sz w:val="13"/>
                <w:szCs w:val="13"/>
                <w:color w:val="auto"/>
              </w:rPr>
              <w:t>ANDY HARSHAW AS DIRECTOR</w:t>
            </w:r>
          </w:p>
        </w:tc>
        <w:tc>
          <w:tcPr>
            <w:tcW w:w="1000" w:type="dxa"/>
            <w:vAlign w:val="bottom"/>
            <w:tcBorders>
              <w:right w:val="single" w:sz="8" w:color="auto"/>
            </w:tcBorders>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460" w:type="dxa"/>
            <w:vAlign w:val="bottom"/>
            <w:tcBorders>
              <w:left w:val="single" w:sz="8" w:color="auto"/>
              <w:bottom w:val="single" w:sz="8" w:color="auto"/>
            </w:tcBorders>
            <w:shd w:val="clear" w:color="auto" w:fill="D8D8D8"/>
          </w:tcPr>
          <w:p>
            <w:pPr>
              <w:spacing w:after="0"/>
              <w:rPr>
                <w:sz w:val="5"/>
                <w:szCs w:val="5"/>
                <w:color w:val="auto"/>
              </w:rPr>
            </w:pPr>
          </w:p>
        </w:tc>
        <w:tc>
          <w:tcPr>
            <w:tcW w:w="20" w:type="dxa"/>
            <w:vAlign w:val="bottom"/>
            <w:tcBorders>
              <w:bottom w:val="single" w:sz="8" w:color="auto"/>
            </w:tcBorders>
            <w:shd w:val="clear" w:color="auto" w:fill="D8D8D8"/>
          </w:tcPr>
          <w:p>
            <w:pPr>
              <w:spacing w:after="0"/>
              <w:rPr>
                <w:sz w:val="5"/>
                <w:szCs w:val="5"/>
                <w:color w:val="auto"/>
              </w:rPr>
            </w:pPr>
          </w:p>
        </w:tc>
        <w:tc>
          <w:tcPr>
            <w:tcW w:w="660" w:type="dxa"/>
            <w:vAlign w:val="bottom"/>
            <w:tcBorders>
              <w:bottom w:val="single" w:sz="8" w:color="auto"/>
            </w:tcBorders>
            <w:shd w:val="clear" w:color="auto" w:fill="D8D8D8"/>
          </w:tcPr>
          <w:p>
            <w:pPr>
              <w:spacing w:after="0"/>
              <w:rPr>
                <w:sz w:val="5"/>
                <w:szCs w:val="5"/>
                <w:color w:val="auto"/>
              </w:rPr>
            </w:pPr>
          </w:p>
        </w:tc>
        <w:tc>
          <w:tcPr>
            <w:tcW w:w="1280" w:type="dxa"/>
            <w:vAlign w:val="bottom"/>
            <w:tcBorders>
              <w:bottom w:val="single" w:sz="8" w:color="auto"/>
            </w:tcBorders>
            <w:shd w:val="clear" w:color="auto" w:fill="D8D8D8"/>
          </w:tcPr>
          <w:p>
            <w:pPr>
              <w:spacing w:after="0"/>
              <w:rPr>
                <w:sz w:val="5"/>
                <w:szCs w:val="5"/>
                <w:color w:val="auto"/>
              </w:rPr>
            </w:pPr>
          </w:p>
        </w:tc>
        <w:tc>
          <w:tcPr>
            <w:tcW w:w="1000" w:type="dxa"/>
            <w:vAlign w:val="bottom"/>
            <w:tcBorders>
              <w:bottom w:val="single" w:sz="8" w:color="auto"/>
              <w:right w:val="single" w:sz="8" w:color="auto"/>
            </w:tcBorders>
            <w:shd w:val="clear" w:color="auto" w:fill="D8D8D8"/>
          </w:tcPr>
          <w:p>
            <w:pPr>
              <w:spacing w:after="0"/>
              <w:rPr>
                <w:sz w:val="5"/>
                <w:szCs w:val="5"/>
                <w:color w:val="auto"/>
              </w:rPr>
            </w:pPr>
          </w:p>
        </w:tc>
        <w:tc>
          <w:tcPr>
            <w:tcW w:w="0" w:type="dxa"/>
            <w:vAlign w:val="bottom"/>
          </w:tcPr>
          <w:p>
            <w:pPr>
              <w:spacing w:after="0"/>
              <w:rPr>
                <w:sz w:val="1"/>
                <w:szCs w:val="1"/>
                <w:color w:val="auto"/>
              </w:rPr>
            </w:pPr>
          </w:p>
        </w:tc>
      </w:tr>
      <w:tr>
        <w:trPr>
          <w:trHeight w:val="284"/>
        </w:trPr>
        <w:tc>
          <w:tcPr>
            <w:tcW w:w="3140" w:type="dxa"/>
            <w:vAlign w:val="bottom"/>
            <w:gridSpan w:val="3"/>
          </w:tcPr>
          <w:p>
            <w:pPr>
              <w:ind w:left="660"/>
              <w:spacing w:after="0"/>
              <w:rPr>
                <w:sz w:val="20"/>
                <w:szCs w:val="20"/>
                <w:color w:val="auto"/>
              </w:rPr>
            </w:pPr>
            <w:r>
              <w:rPr>
                <w:rFonts w:ascii="Arial" w:cs="Arial" w:eastAsia="Arial" w:hAnsi="Arial"/>
                <w:sz w:val="13"/>
                <w:szCs w:val="13"/>
                <w:color w:val="auto"/>
              </w:rPr>
              <w:t>TOTAL SHARES CAST FOR:   </w:t>
            </w:r>
          </w:p>
        </w:tc>
        <w:tc>
          <w:tcPr>
            <w:tcW w:w="1280" w:type="dxa"/>
            <w:vAlign w:val="bottom"/>
          </w:tcPr>
          <w:p>
            <w:pPr>
              <w:jc w:val="right"/>
              <w:spacing w:after="0"/>
              <w:rPr>
                <w:sz w:val="20"/>
                <w:szCs w:val="20"/>
                <w:color w:val="auto"/>
              </w:rPr>
            </w:pPr>
            <w:r>
              <w:rPr>
                <w:rFonts w:ascii="Arial" w:cs="Arial" w:eastAsia="Arial" w:hAnsi="Arial"/>
                <w:sz w:val="13"/>
                <w:szCs w:val="13"/>
                <w:color w:val="auto"/>
              </w:rPr>
              <w:t>59,657,639</w:t>
            </w:r>
          </w:p>
        </w:tc>
        <w:tc>
          <w:tcPr>
            <w:tcW w:w="1000" w:type="dxa"/>
            <w:vAlign w:val="bottom"/>
          </w:tcPr>
          <w:p>
            <w:pPr>
              <w:jc w:val="right"/>
              <w:spacing w:after="0"/>
              <w:rPr>
                <w:sz w:val="20"/>
                <w:szCs w:val="20"/>
                <w:color w:val="auto"/>
              </w:rPr>
            </w:pPr>
            <w:r>
              <w:rPr>
                <w:rFonts w:ascii="Arial" w:cs="Arial" w:eastAsia="Arial" w:hAnsi="Arial"/>
                <w:sz w:val="13"/>
                <w:szCs w:val="13"/>
                <w:color w:val="auto"/>
              </w:rPr>
              <w:t>( 99.677%)</w:t>
            </w:r>
          </w:p>
        </w:tc>
        <w:tc>
          <w:tcPr>
            <w:tcW w:w="0" w:type="dxa"/>
            <w:vAlign w:val="bottom"/>
          </w:tcPr>
          <w:p>
            <w:pPr>
              <w:spacing w:after="0"/>
              <w:rPr>
                <w:sz w:val="1"/>
                <w:szCs w:val="1"/>
                <w:color w:val="auto"/>
              </w:rPr>
            </w:pPr>
          </w:p>
        </w:tc>
      </w:tr>
      <w:tr>
        <w:trPr>
          <w:trHeight w:val="122"/>
        </w:trPr>
        <w:tc>
          <w:tcPr>
            <w:tcW w:w="2460" w:type="dxa"/>
            <w:vAlign w:val="bottom"/>
          </w:tcPr>
          <w:p>
            <w:pPr>
              <w:ind w:left="1020"/>
              <w:spacing w:after="0" w:line="123" w:lineRule="exact"/>
              <w:rPr>
                <w:sz w:val="20"/>
                <w:szCs w:val="20"/>
                <w:color w:val="auto"/>
              </w:rPr>
            </w:pPr>
            <w:r>
              <w:rPr>
                <w:rFonts w:ascii="Arial" w:cs="Arial" w:eastAsia="Arial" w:hAnsi="Arial"/>
                <w:sz w:val="13"/>
                <w:szCs w:val="13"/>
                <w:color w:val="auto"/>
              </w:rPr>
              <w:t>TOTAL SHARES CAST</w:t>
            </w:r>
          </w:p>
        </w:tc>
        <w:tc>
          <w:tcPr>
            <w:tcW w:w="680" w:type="dxa"/>
            <w:vAlign w:val="bottom"/>
            <w:tcBorders>
              <w:top w:val="single" w:sz="8" w:color="auto"/>
            </w:tcBorders>
            <w:gridSpan w:val="2"/>
          </w:tcPr>
          <w:p>
            <w:pPr>
              <w:spacing w:after="0"/>
              <w:rPr>
                <w:sz w:val="10"/>
                <w:szCs w:val="10"/>
                <w:color w:val="auto"/>
              </w:rPr>
            </w:pPr>
          </w:p>
        </w:tc>
        <w:tc>
          <w:tcPr>
            <w:tcW w:w="1280" w:type="dxa"/>
            <w:vAlign w:val="bottom"/>
            <w:tcBorders>
              <w:top w:val="single" w:sz="8" w:color="auto"/>
            </w:tcBorders>
            <w:vMerge w:val="restart"/>
          </w:tcPr>
          <w:p>
            <w:pPr>
              <w:jc w:val="right"/>
              <w:spacing w:after="0"/>
              <w:rPr>
                <w:sz w:val="20"/>
                <w:szCs w:val="20"/>
                <w:color w:val="auto"/>
              </w:rPr>
            </w:pPr>
            <w:r>
              <w:rPr>
                <w:rFonts w:ascii="Arial" w:cs="Arial" w:eastAsia="Arial" w:hAnsi="Arial"/>
                <w:sz w:val="13"/>
                <w:szCs w:val="13"/>
                <w:color w:val="auto"/>
              </w:rPr>
              <w:t>193,401</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( 0.323%)</w:t>
            </w:r>
          </w:p>
        </w:tc>
        <w:tc>
          <w:tcPr>
            <w:tcW w:w="0" w:type="dxa"/>
            <w:vAlign w:val="bottom"/>
          </w:tcPr>
          <w:p>
            <w:pPr>
              <w:spacing w:after="0"/>
              <w:rPr>
                <w:sz w:val="1"/>
                <w:szCs w:val="1"/>
                <w:color w:val="auto"/>
              </w:rPr>
            </w:pPr>
          </w:p>
        </w:tc>
      </w:tr>
      <w:tr>
        <w:trPr>
          <w:trHeight w:val="109"/>
        </w:trPr>
        <w:tc>
          <w:tcPr>
            <w:tcW w:w="2480" w:type="dxa"/>
            <w:vAlign w:val="bottom"/>
            <w:gridSpan w:val="2"/>
            <w:vMerge w:val="restart"/>
          </w:tcPr>
          <w:p>
            <w:pPr>
              <w:ind w:left="1680"/>
              <w:spacing w:after="0"/>
              <w:rPr>
                <w:sz w:val="20"/>
                <w:szCs w:val="20"/>
                <w:color w:val="auto"/>
              </w:rPr>
            </w:pPr>
            <w:r>
              <w:rPr>
                <w:rFonts w:ascii="Arial" w:cs="Arial" w:eastAsia="Arial" w:hAnsi="Arial"/>
                <w:sz w:val="13"/>
                <w:szCs w:val="13"/>
                <w:color w:val="auto"/>
              </w:rPr>
              <w:t>WITHHOLD: </w:t>
            </w:r>
          </w:p>
        </w:tc>
        <w:tc>
          <w:tcPr>
            <w:tcW w:w="660" w:type="dxa"/>
            <w:vAlign w:val="bottom"/>
            <w:vMerge w:val="restart"/>
          </w:tcPr>
          <w:p>
            <w:pPr>
              <w:spacing w:after="0"/>
              <w:rPr>
                <w:sz w:val="9"/>
                <w:szCs w:val="9"/>
                <w:color w:val="auto"/>
              </w:rPr>
            </w:pPr>
          </w:p>
        </w:tc>
        <w:tc>
          <w:tcPr>
            <w:tcW w:w="12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480" w:type="dxa"/>
            <w:vAlign w:val="bottom"/>
            <w:gridSpan w:val="2"/>
            <w:vMerge w:val="continue"/>
          </w:tcPr>
          <w:p>
            <w:pPr>
              <w:spacing w:after="0"/>
              <w:rPr>
                <w:sz w:val="5"/>
                <w:szCs w:val="5"/>
                <w:color w:val="auto"/>
              </w:rPr>
            </w:pPr>
          </w:p>
        </w:tc>
        <w:tc>
          <w:tcPr>
            <w:tcW w:w="660" w:type="dxa"/>
            <w:vAlign w:val="bottom"/>
            <w:tcBorders>
              <w:bottom w:val="single" w:sz="8" w:color="auto"/>
            </w:tcBorders>
            <w:vMerge w:val="continue"/>
          </w:tcPr>
          <w:p>
            <w:pPr>
              <w:spacing w:after="0"/>
              <w:rPr>
                <w:sz w:val="5"/>
                <w:szCs w:val="5"/>
                <w:color w:val="auto"/>
              </w:rPr>
            </w:pPr>
          </w:p>
        </w:tc>
        <w:tc>
          <w:tcPr>
            <w:tcW w:w="1280" w:type="dxa"/>
            <w:vAlign w:val="bottom"/>
            <w:tcBorders>
              <w:bottom w:val="single" w:sz="8" w:color="auto"/>
            </w:tcBorders>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280" w:space="340"/>
            <w:col w:w="5400"/>
          </w:cols>
          <w:pgMar w:left="440" w:top="121" w:right="439" w:bottom="1440" w:gutter="0" w:footer="0" w:header="0"/>
          <w:type w:val="continuous"/>
        </w:sectPr>
      </w:pP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163"/>
        </w:trPr>
        <w:tc>
          <w:tcPr>
            <w:tcW w:w="446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3"/>
                <w:szCs w:val="13"/>
                <w:b w:val="1"/>
                <w:bCs w:val="1"/>
                <w:color w:val="auto"/>
              </w:rPr>
              <w:t>REPORT ON BALLOT FOR RESOLUTION 1</w:t>
            </w:r>
          </w:p>
        </w:tc>
        <w:tc>
          <w:tcPr>
            <w:tcW w:w="8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440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3"/>
                <w:szCs w:val="13"/>
                <w:b w:val="1"/>
                <w:bCs w:val="1"/>
                <w:color w:val="auto"/>
              </w:rPr>
              <w:t>REPORT ON BALLOT FOR RESOLUTION 1</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460" w:type="dxa"/>
            <w:vAlign w:val="bottom"/>
            <w:tcBorders>
              <w:left w:val="single" w:sz="8" w:color="auto"/>
            </w:tcBorders>
            <w:gridSpan w:val="5"/>
            <w:shd w:val="clear" w:color="auto" w:fill="D8D8D8"/>
          </w:tcPr>
          <w:p>
            <w:pPr>
              <w:jc w:val="right"/>
              <w:ind w:right="740"/>
              <w:spacing w:after="0"/>
              <w:rPr>
                <w:sz w:val="20"/>
                <w:szCs w:val="20"/>
                <w:color w:val="auto"/>
              </w:rPr>
            </w:pPr>
            <w:r>
              <w:rPr>
                <w:rFonts w:ascii="Arial" w:cs="Arial" w:eastAsia="Arial" w:hAnsi="Arial"/>
                <w:sz w:val="13"/>
                <w:szCs w:val="13"/>
                <w:color w:val="auto"/>
              </w:rPr>
              <w:t>RAJAT MARWAH AS DIRECTOR</w:t>
            </w:r>
          </w:p>
        </w:tc>
        <w:tc>
          <w:tcPr>
            <w:tcW w:w="840" w:type="dxa"/>
            <w:vAlign w:val="bottom"/>
            <w:tcBorders>
              <w:right w:val="single" w:sz="8" w:color="auto"/>
            </w:tcBorders>
            <w:shd w:val="clear" w:color="auto" w:fill="D8D8D8"/>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3720" w:type="dxa"/>
            <w:vAlign w:val="bottom"/>
            <w:gridSpan w:val="2"/>
            <w:shd w:val="clear" w:color="auto" w:fill="D8D8D8"/>
          </w:tcPr>
          <w:p>
            <w:pPr>
              <w:ind w:left="1740"/>
              <w:spacing w:after="0"/>
              <w:rPr>
                <w:sz w:val="20"/>
                <w:szCs w:val="20"/>
                <w:color w:val="auto"/>
              </w:rPr>
            </w:pPr>
            <w:r>
              <w:rPr>
                <w:rFonts w:ascii="Arial" w:cs="Arial" w:eastAsia="Arial" w:hAnsi="Arial"/>
                <w:sz w:val="13"/>
                <w:szCs w:val="13"/>
                <w:color w:val="auto"/>
              </w:rPr>
              <w:t>SANJAY NAKRA AS DIRECTOR</w:t>
            </w:r>
          </w:p>
        </w:tc>
        <w:tc>
          <w:tcPr>
            <w:tcW w:w="680" w:type="dxa"/>
            <w:vAlign w:val="bottom"/>
            <w:shd w:val="clear" w:color="auto" w:fill="D8D8D8"/>
          </w:tcPr>
          <w:p>
            <w:pPr>
              <w:spacing w:after="0"/>
              <w:rPr>
                <w:sz w:val="19"/>
                <w:szCs w:val="19"/>
                <w:color w:val="auto"/>
              </w:rPr>
            </w:pPr>
          </w:p>
        </w:tc>
        <w:tc>
          <w:tcPr>
            <w:tcW w:w="1000" w:type="dxa"/>
            <w:vAlign w:val="bottom"/>
            <w:tcBorders>
              <w:right w:val="single" w:sz="8" w:color="auto"/>
            </w:tcBorders>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400" w:type="dxa"/>
            <w:vAlign w:val="bottom"/>
            <w:tcBorders>
              <w:left w:val="single" w:sz="8" w:color="auto"/>
              <w:bottom w:val="single" w:sz="8" w:color="auto"/>
            </w:tcBorders>
            <w:shd w:val="clear" w:color="auto" w:fill="D8D8D8"/>
          </w:tcPr>
          <w:p>
            <w:pPr>
              <w:spacing w:after="0"/>
              <w:rPr>
                <w:sz w:val="5"/>
                <w:szCs w:val="5"/>
                <w:color w:val="auto"/>
              </w:rPr>
            </w:pPr>
          </w:p>
        </w:tc>
        <w:tc>
          <w:tcPr>
            <w:tcW w:w="20" w:type="dxa"/>
            <w:vAlign w:val="bottom"/>
            <w:tcBorders>
              <w:bottom w:val="single" w:sz="8" w:color="auto"/>
            </w:tcBorders>
            <w:shd w:val="clear" w:color="auto" w:fill="D8D8D8"/>
          </w:tcPr>
          <w:p>
            <w:pPr>
              <w:spacing w:after="0"/>
              <w:rPr>
                <w:sz w:val="5"/>
                <w:szCs w:val="5"/>
                <w:color w:val="auto"/>
              </w:rPr>
            </w:pPr>
          </w:p>
        </w:tc>
        <w:tc>
          <w:tcPr>
            <w:tcW w:w="640" w:type="dxa"/>
            <w:vAlign w:val="bottom"/>
            <w:tcBorders>
              <w:bottom w:val="single" w:sz="8" w:color="auto"/>
            </w:tcBorders>
            <w:shd w:val="clear" w:color="auto" w:fill="D8D8D8"/>
          </w:tcPr>
          <w:p>
            <w:pPr>
              <w:spacing w:after="0"/>
              <w:rPr>
                <w:sz w:val="5"/>
                <w:szCs w:val="5"/>
                <w:color w:val="auto"/>
              </w:rPr>
            </w:pPr>
          </w:p>
        </w:tc>
        <w:tc>
          <w:tcPr>
            <w:tcW w:w="1260" w:type="dxa"/>
            <w:vAlign w:val="bottom"/>
            <w:tcBorders>
              <w:bottom w:val="single" w:sz="8" w:color="auto"/>
            </w:tcBorders>
            <w:shd w:val="clear" w:color="auto" w:fill="D8D8D8"/>
          </w:tcPr>
          <w:p>
            <w:pPr>
              <w:spacing w:after="0"/>
              <w:rPr>
                <w:sz w:val="5"/>
                <w:szCs w:val="5"/>
                <w:color w:val="auto"/>
              </w:rPr>
            </w:pPr>
          </w:p>
        </w:tc>
        <w:tc>
          <w:tcPr>
            <w:tcW w:w="140" w:type="dxa"/>
            <w:vAlign w:val="bottom"/>
            <w:tcBorders>
              <w:bottom w:val="single" w:sz="8" w:color="auto"/>
            </w:tcBorders>
            <w:shd w:val="clear" w:color="auto" w:fill="D8D8D8"/>
          </w:tcPr>
          <w:p>
            <w:pPr>
              <w:spacing w:after="0"/>
              <w:rPr>
                <w:sz w:val="5"/>
                <w:szCs w:val="5"/>
                <w:color w:val="auto"/>
              </w:rPr>
            </w:pPr>
          </w:p>
        </w:tc>
        <w:tc>
          <w:tcPr>
            <w:tcW w:w="840" w:type="dxa"/>
            <w:vAlign w:val="bottom"/>
            <w:tcBorders>
              <w:bottom w:val="single" w:sz="8" w:color="auto"/>
              <w:right w:val="single" w:sz="8" w:color="auto"/>
            </w:tcBorders>
            <w:shd w:val="clear" w:color="auto" w:fill="D8D8D8"/>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2440" w:type="dxa"/>
            <w:vAlign w:val="bottom"/>
            <w:tcBorders>
              <w:bottom w:val="single" w:sz="8" w:color="auto"/>
            </w:tcBorders>
            <w:shd w:val="clear" w:color="auto" w:fill="D8D8D8"/>
          </w:tcPr>
          <w:p>
            <w:pPr>
              <w:spacing w:after="0"/>
              <w:rPr>
                <w:sz w:val="5"/>
                <w:szCs w:val="5"/>
                <w:color w:val="auto"/>
              </w:rPr>
            </w:pPr>
          </w:p>
        </w:tc>
        <w:tc>
          <w:tcPr>
            <w:tcW w:w="1280" w:type="dxa"/>
            <w:vAlign w:val="bottom"/>
            <w:tcBorders>
              <w:bottom w:val="single" w:sz="8" w:color="auto"/>
            </w:tcBorders>
            <w:shd w:val="clear" w:color="auto" w:fill="D8D8D8"/>
          </w:tcPr>
          <w:p>
            <w:pPr>
              <w:spacing w:after="0"/>
              <w:rPr>
                <w:sz w:val="5"/>
                <w:szCs w:val="5"/>
                <w:color w:val="auto"/>
              </w:rPr>
            </w:pPr>
          </w:p>
        </w:tc>
        <w:tc>
          <w:tcPr>
            <w:tcW w:w="680" w:type="dxa"/>
            <w:vAlign w:val="bottom"/>
            <w:tcBorders>
              <w:bottom w:val="single" w:sz="8" w:color="auto"/>
            </w:tcBorders>
            <w:shd w:val="clear" w:color="auto" w:fill="D8D8D8"/>
          </w:tcPr>
          <w:p>
            <w:pPr>
              <w:spacing w:after="0"/>
              <w:rPr>
                <w:sz w:val="5"/>
                <w:szCs w:val="5"/>
                <w:color w:val="auto"/>
              </w:rPr>
            </w:pPr>
          </w:p>
        </w:tc>
        <w:tc>
          <w:tcPr>
            <w:tcW w:w="1000" w:type="dxa"/>
            <w:vAlign w:val="bottom"/>
            <w:tcBorders>
              <w:bottom w:val="single" w:sz="8" w:color="auto"/>
              <w:right w:val="single" w:sz="8" w:color="auto"/>
            </w:tcBorders>
            <w:shd w:val="clear" w:color="auto" w:fill="D8D8D8"/>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3060" w:type="dxa"/>
            <w:vAlign w:val="bottom"/>
            <w:gridSpan w:val="3"/>
          </w:tcPr>
          <w:p>
            <w:pPr>
              <w:ind w:left="600"/>
              <w:spacing w:after="0"/>
              <w:rPr>
                <w:sz w:val="20"/>
                <w:szCs w:val="20"/>
                <w:color w:val="auto"/>
              </w:rPr>
            </w:pPr>
            <w:r>
              <w:rPr>
                <w:rFonts w:ascii="Arial" w:cs="Arial" w:eastAsia="Arial" w:hAnsi="Arial"/>
                <w:sz w:val="13"/>
                <w:szCs w:val="13"/>
                <w:color w:val="auto"/>
              </w:rPr>
              <w:t>TOTAL SHARES CAST FOR:   </w:t>
            </w:r>
          </w:p>
        </w:tc>
        <w:tc>
          <w:tcPr>
            <w:tcW w:w="1400" w:type="dxa"/>
            <w:vAlign w:val="bottom"/>
            <w:gridSpan w:val="2"/>
          </w:tcPr>
          <w:p>
            <w:pPr>
              <w:jc w:val="right"/>
              <w:ind w:right="140"/>
              <w:spacing w:after="0"/>
              <w:rPr>
                <w:sz w:val="20"/>
                <w:szCs w:val="20"/>
                <w:color w:val="auto"/>
              </w:rPr>
            </w:pPr>
            <w:r>
              <w:rPr>
                <w:rFonts w:ascii="Arial" w:cs="Arial" w:eastAsia="Arial" w:hAnsi="Arial"/>
                <w:sz w:val="13"/>
                <w:szCs w:val="13"/>
                <w:color w:val="auto"/>
              </w:rPr>
              <w:t>59,749,097</w:t>
            </w:r>
          </w:p>
        </w:tc>
        <w:tc>
          <w:tcPr>
            <w:tcW w:w="840" w:type="dxa"/>
            <w:vAlign w:val="bottom"/>
          </w:tcPr>
          <w:p>
            <w:pPr>
              <w:jc w:val="right"/>
              <w:spacing w:after="0"/>
              <w:rPr>
                <w:sz w:val="20"/>
                <w:szCs w:val="20"/>
                <w:color w:val="auto"/>
              </w:rPr>
            </w:pPr>
            <w:r>
              <w:rPr>
                <w:rFonts w:ascii="Arial" w:cs="Arial" w:eastAsia="Arial" w:hAnsi="Arial"/>
                <w:sz w:val="13"/>
                <w:szCs w:val="13"/>
                <w:color w:val="auto"/>
              </w:rPr>
              <w:t>( 99.830%)</w:t>
            </w:r>
          </w:p>
        </w:tc>
        <w:tc>
          <w:tcPr>
            <w:tcW w:w="340" w:type="dxa"/>
            <w:vAlign w:val="bottom"/>
          </w:tcPr>
          <w:p>
            <w:pPr>
              <w:spacing w:after="0"/>
              <w:rPr>
                <w:sz w:val="24"/>
                <w:szCs w:val="24"/>
                <w:color w:val="auto"/>
              </w:rPr>
            </w:pPr>
          </w:p>
        </w:tc>
        <w:tc>
          <w:tcPr>
            <w:tcW w:w="3720" w:type="dxa"/>
            <w:vAlign w:val="bottom"/>
            <w:gridSpan w:val="2"/>
          </w:tcPr>
          <w:p>
            <w:pPr>
              <w:ind w:left="640"/>
              <w:spacing w:after="0"/>
              <w:rPr>
                <w:sz w:val="20"/>
                <w:szCs w:val="20"/>
                <w:color w:val="auto"/>
              </w:rPr>
            </w:pPr>
            <w:r>
              <w:rPr>
                <w:rFonts w:ascii="Arial" w:cs="Arial" w:eastAsia="Arial" w:hAnsi="Arial"/>
                <w:sz w:val="13"/>
                <w:szCs w:val="13"/>
                <w:color w:val="auto"/>
              </w:rPr>
              <w:t>TOTAL SHARES CAST FOR:   </w:t>
            </w:r>
          </w:p>
        </w:tc>
        <w:tc>
          <w:tcPr>
            <w:tcW w:w="680" w:type="dxa"/>
            <w:vAlign w:val="bottom"/>
          </w:tcPr>
          <w:p>
            <w:pPr>
              <w:jc w:val="right"/>
              <w:spacing w:after="0"/>
              <w:rPr>
                <w:sz w:val="20"/>
                <w:szCs w:val="20"/>
                <w:color w:val="auto"/>
              </w:rPr>
            </w:pPr>
            <w:r>
              <w:rPr>
                <w:rFonts w:ascii="Arial" w:cs="Arial" w:eastAsia="Arial" w:hAnsi="Arial"/>
                <w:sz w:val="13"/>
                <w:szCs w:val="13"/>
                <w:color w:val="auto"/>
              </w:rPr>
              <w:t>59,630,116</w:t>
            </w:r>
          </w:p>
        </w:tc>
        <w:tc>
          <w:tcPr>
            <w:tcW w:w="1000" w:type="dxa"/>
            <w:vAlign w:val="bottom"/>
          </w:tcPr>
          <w:p>
            <w:pPr>
              <w:jc w:val="right"/>
              <w:spacing w:after="0"/>
              <w:rPr>
                <w:sz w:val="20"/>
                <w:szCs w:val="20"/>
                <w:color w:val="auto"/>
              </w:rPr>
            </w:pPr>
            <w:r>
              <w:rPr>
                <w:rFonts w:ascii="Arial" w:cs="Arial" w:eastAsia="Arial" w:hAnsi="Arial"/>
                <w:sz w:val="13"/>
                <w:szCs w:val="13"/>
                <w:color w:val="auto"/>
              </w:rPr>
              <w:t>( 99.631%)</w:t>
            </w:r>
          </w:p>
        </w:tc>
        <w:tc>
          <w:tcPr>
            <w:tcW w:w="0" w:type="dxa"/>
            <w:vAlign w:val="bottom"/>
          </w:tcPr>
          <w:p>
            <w:pPr>
              <w:spacing w:after="0"/>
              <w:rPr>
                <w:sz w:val="1"/>
                <w:szCs w:val="1"/>
                <w:color w:val="auto"/>
              </w:rPr>
            </w:pPr>
          </w:p>
        </w:tc>
      </w:tr>
      <w:tr>
        <w:trPr>
          <w:trHeight w:val="26"/>
        </w:trPr>
        <w:tc>
          <w:tcPr>
            <w:tcW w:w="2400" w:type="dxa"/>
            <w:vAlign w:val="bottom"/>
            <w:vMerge w:val="restart"/>
          </w:tcPr>
          <w:p>
            <w:pPr>
              <w:ind w:left="960"/>
              <w:spacing w:after="0"/>
              <w:rPr>
                <w:sz w:val="20"/>
                <w:szCs w:val="20"/>
                <w:color w:val="auto"/>
              </w:rPr>
            </w:pPr>
            <w:r>
              <w:rPr>
                <w:rFonts w:ascii="Arial" w:cs="Arial" w:eastAsia="Arial" w:hAnsi="Arial"/>
                <w:sz w:val="13"/>
                <w:szCs w:val="13"/>
                <w:color w:val="auto"/>
              </w:rPr>
              <w:t>TOTAL SHARES CAST</w:t>
            </w:r>
          </w:p>
        </w:tc>
        <w:tc>
          <w:tcPr>
            <w:tcW w:w="660" w:type="dxa"/>
            <w:vAlign w:val="bottom"/>
            <w:gridSpan w:val="2"/>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vMerge w:val="restart"/>
          </w:tcPr>
          <w:p>
            <w:pPr>
              <w:spacing w:after="0"/>
              <w:rPr>
                <w:sz w:val="2"/>
                <w:szCs w:val="2"/>
                <w:color w:val="auto"/>
              </w:rPr>
            </w:pPr>
          </w:p>
        </w:tc>
        <w:tc>
          <w:tcPr>
            <w:tcW w:w="2440" w:type="dxa"/>
            <w:vAlign w:val="bottom"/>
            <w:vMerge w:val="restart"/>
          </w:tcPr>
          <w:p>
            <w:pPr>
              <w:ind w:left="1000"/>
              <w:spacing w:after="0"/>
              <w:rPr>
                <w:sz w:val="20"/>
                <w:szCs w:val="20"/>
                <w:color w:val="auto"/>
              </w:rPr>
            </w:pPr>
            <w:r>
              <w:rPr>
                <w:rFonts w:ascii="Arial" w:cs="Arial" w:eastAsia="Arial" w:hAnsi="Arial"/>
                <w:sz w:val="13"/>
                <w:szCs w:val="13"/>
                <w:color w:val="auto"/>
              </w:rPr>
              <w:t>TOTAL SHARES CAST</w:t>
            </w:r>
          </w:p>
        </w:tc>
        <w:tc>
          <w:tcPr>
            <w:tcW w:w="1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400" w:type="dxa"/>
            <w:vAlign w:val="bottom"/>
            <w:vMerge w:val="continue"/>
          </w:tcPr>
          <w:p>
            <w:pPr>
              <w:spacing w:after="0"/>
              <w:rPr>
                <w:sz w:val="10"/>
                <w:szCs w:val="10"/>
                <w:color w:val="auto"/>
              </w:rPr>
            </w:pPr>
          </w:p>
        </w:tc>
        <w:tc>
          <w:tcPr>
            <w:tcW w:w="660" w:type="dxa"/>
            <w:vAlign w:val="bottom"/>
            <w:gridSpan w:val="2"/>
          </w:tcPr>
          <w:p>
            <w:pPr>
              <w:spacing w:after="0"/>
              <w:rPr>
                <w:sz w:val="10"/>
                <w:szCs w:val="10"/>
                <w:color w:val="auto"/>
              </w:rPr>
            </w:pPr>
          </w:p>
        </w:tc>
        <w:tc>
          <w:tcPr>
            <w:tcW w:w="14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101,943</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( 0.170%)</w:t>
            </w:r>
          </w:p>
        </w:tc>
        <w:tc>
          <w:tcPr>
            <w:tcW w:w="34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680" w:type="dxa"/>
            <w:vAlign w:val="bottom"/>
            <w:vMerge w:val="restart"/>
          </w:tcPr>
          <w:p>
            <w:pPr>
              <w:jc w:val="right"/>
              <w:spacing w:after="0"/>
              <w:rPr>
                <w:sz w:val="20"/>
                <w:szCs w:val="20"/>
                <w:color w:val="auto"/>
              </w:rPr>
            </w:pPr>
            <w:r>
              <w:rPr>
                <w:rFonts w:ascii="Arial" w:cs="Arial" w:eastAsia="Arial" w:hAnsi="Arial"/>
                <w:sz w:val="13"/>
                <w:szCs w:val="13"/>
                <w:color w:val="auto"/>
              </w:rPr>
              <w:t>220,924</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( 0.369%)</w:t>
            </w:r>
          </w:p>
        </w:tc>
        <w:tc>
          <w:tcPr>
            <w:tcW w:w="0" w:type="dxa"/>
            <w:vAlign w:val="bottom"/>
          </w:tcPr>
          <w:p>
            <w:pPr>
              <w:spacing w:after="0"/>
              <w:rPr>
                <w:sz w:val="1"/>
                <w:szCs w:val="1"/>
                <w:color w:val="auto"/>
              </w:rPr>
            </w:pPr>
          </w:p>
        </w:tc>
      </w:tr>
      <w:tr>
        <w:trPr>
          <w:trHeight w:val="109"/>
        </w:trPr>
        <w:tc>
          <w:tcPr>
            <w:tcW w:w="2420" w:type="dxa"/>
            <w:vAlign w:val="bottom"/>
            <w:gridSpan w:val="2"/>
            <w:vMerge w:val="restart"/>
          </w:tcPr>
          <w:p>
            <w:pPr>
              <w:ind w:left="1620"/>
              <w:spacing w:after="0"/>
              <w:rPr>
                <w:sz w:val="20"/>
                <w:szCs w:val="20"/>
                <w:color w:val="auto"/>
              </w:rPr>
            </w:pPr>
            <w:r>
              <w:rPr>
                <w:rFonts w:ascii="Arial" w:cs="Arial" w:eastAsia="Arial" w:hAnsi="Arial"/>
                <w:sz w:val="13"/>
                <w:szCs w:val="13"/>
                <w:color w:val="auto"/>
              </w:rPr>
              <w:t>WITHHOLD: </w:t>
            </w:r>
          </w:p>
        </w:tc>
        <w:tc>
          <w:tcPr>
            <w:tcW w:w="640" w:type="dxa"/>
            <w:vAlign w:val="bottom"/>
            <w:vMerge w:val="restart"/>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3720" w:type="dxa"/>
            <w:vAlign w:val="bottom"/>
            <w:gridSpan w:val="2"/>
            <w:vMerge w:val="restart"/>
          </w:tcPr>
          <w:p>
            <w:pPr>
              <w:ind w:left="1660"/>
              <w:spacing w:after="0"/>
              <w:rPr>
                <w:sz w:val="20"/>
                <w:szCs w:val="20"/>
                <w:color w:val="auto"/>
              </w:rPr>
            </w:pPr>
            <w:r>
              <w:rPr>
                <w:rFonts w:ascii="Arial" w:cs="Arial" w:eastAsia="Arial" w:hAnsi="Arial"/>
                <w:sz w:val="13"/>
                <w:szCs w:val="13"/>
                <w:color w:val="auto"/>
              </w:rPr>
              <w:t>WITHHOLD: </w:t>
            </w:r>
          </w:p>
        </w:tc>
        <w:tc>
          <w:tcPr>
            <w:tcW w:w="6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42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720" w:type="dxa"/>
            <w:vAlign w:val="bottom"/>
            <w:gridSpan w:val="2"/>
            <w:vMerge w:val="continue"/>
          </w:tcPr>
          <w:p>
            <w:pPr>
              <w:spacing w:after="0"/>
              <w:rPr>
                <w:sz w:val="5"/>
                <w:szCs w:val="5"/>
                <w:color w:val="auto"/>
              </w:rPr>
            </w:pPr>
          </w:p>
        </w:tc>
        <w:tc>
          <w:tcPr>
            <w:tcW w:w="6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163"/>
        </w:trPr>
        <w:tc>
          <w:tcPr>
            <w:tcW w:w="446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3"/>
                <w:szCs w:val="13"/>
                <w:b w:val="1"/>
                <w:bCs w:val="1"/>
                <w:color w:val="auto"/>
              </w:rPr>
              <w:t>REPORT ON BALLOT FOR RESOLUTION 1</w:t>
            </w:r>
          </w:p>
        </w:tc>
        <w:tc>
          <w:tcPr>
            <w:tcW w:w="8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440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3"/>
                <w:szCs w:val="13"/>
                <w:b w:val="1"/>
                <w:bCs w:val="1"/>
                <w:color w:val="auto"/>
              </w:rPr>
              <w:t>REPORT ON BALLOT FOR RESOLUTION 1</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4"/>
        </w:trPr>
        <w:tc>
          <w:tcPr>
            <w:tcW w:w="4460" w:type="dxa"/>
            <w:vAlign w:val="bottom"/>
            <w:tcBorders>
              <w:left w:val="single" w:sz="8" w:color="auto"/>
            </w:tcBorders>
            <w:gridSpan w:val="5"/>
            <w:shd w:val="clear" w:color="auto" w:fill="D8D8D8"/>
          </w:tcPr>
          <w:p>
            <w:pPr>
              <w:jc w:val="right"/>
              <w:ind w:right="580"/>
              <w:spacing w:after="0"/>
              <w:rPr>
                <w:sz w:val="20"/>
                <w:szCs w:val="20"/>
                <w:color w:val="auto"/>
              </w:rPr>
            </w:pPr>
            <w:r>
              <w:rPr>
                <w:rFonts w:ascii="Arial" w:cs="Arial" w:eastAsia="Arial" w:hAnsi="Arial"/>
                <w:sz w:val="13"/>
                <w:szCs w:val="13"/>
                <w:color w:val="auto"/>
              </w:rPr>
              <w:t>MELINDA J. NEWMAN AS DIRECTOR</w:t>
            </w:r>
          </w:p>
        </w:tc>
        <w:tc>
          <w:tcPr>
            <w:tcW w:w="840" w:type="dxa"/>
            <w:vAlign w:val="bottom"/>
            <w:tcBorders>
              <w:right w:val="single" w:sz="8" w:color="auto"/>
            </w:tcBorders>
            <w:shd w:val="clear" w:color="auto" w:fill="D8D8D8"/>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4400" w:type="dxa"/>
            <w:vAlign w:val="bottom"/>
            <w:gridSpan w:val="3"/>
            <w:shd w:val="clear" w:color="auto" w:fill="D8D8D8"/>
          </w:tcPr>
          <w:p>
            <w:pPr>
              <w:jc w:val="right"/>
              <w:ind w:right="453"/>
              <w:spacing w:after="0"/>
              <w:rPr>
                <w:sz w:val="20"/>
                <w:szCs w:val="20"/>
                <w:color w:val="auto"/>
              </w:rPr>
            </w:pPr>
            <w:r>
              <w:rPr>
                <w:rFonts w:ascii="Arial" w:cs="Arial" w:eastAsia="Arial" w:hAnsi="Arial"/>
                <w:sz w:val="13"/>
                <w:szCs w:val="13"/>
                <w:color w:val="auto"/>
              </w:rPr>
              <w:t>ERIC S. ROSENFELD AS DIRECTOR</w:t>
            </w:r>
          </w:p>
        </w:tc>
        <w:tc>
          <w:tcPr>
            <w:tcW w:w="1000" w:type="dxa"/>
            <w:vAlign w:val="bottom"/>
            <w:tcBorders>
              <w:right w:val="single" w:sz="8" w:color="auto"/>
            </w:tcBorders>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400" w:type="dxa"/>
            <w:vAlign w:val="bottom"/>
            <w:tcBorders>
              <w:left w:val="single" w:sz="8" w:color="auto"/>
              <w:bottom w:val="single" w:sz="8" w:color="auto"/>
            </w:tcBorders>
            <w:shd w:val="clear" w:color="auto" w:fill="D8D8D8"/>
          </w:tcPr>
          <w:p>
            <w:pPr>
              <w:spacing w:after="0"/>
              <w:rPr>
                <w:sz w:val="5"/>
                <w:szCs w:val="5"/>
                <w:color w:val="auto"/>
              </w:rPr>
            </w:pPr>
          </w:p>
        </w:tc>
        <w:tc>
          <w:tcPr>
            <w:tcW w:w="20" w:type="dxa"/>
            <w:vAlign w:val="bottom"/>
            <w:tcBorders>
              <w:bottom w:val="single" w:sz="8" w:color="auto"/>
            </w:tcBorders>
            <w:shd w:val="clear" w:color="auto" w:fill="D8D8D8"/>
          </w:tcPr>
          <w:p>
            <w:pPr>
              <w:spacing w:after="0"/>
              <w:rPr>
                <w:sz w:val="5"/>
                <w:szCs w:val="5"/>
                <w:color w:val="auto"/>
              </w:rPr>
            </w:pPr>
          </w:p>
        </w:tc>
        <w:tc>
          <w:tcPr>
            <w:tcW w:w="640" w:type="dxa"/>
            <w:vAlign w:val="bottom"/>
            <w:tcBorders>
              <w:bottom w:val="single" w:sz="8" w:color="auto"/>
            </w:tcBorders>
            <w:shd w:val="clear" w:color="auto" w:fill="D8D8D8"/>
          </w:tcPr>
          <w:p>
            <w:pPr>
              <w:spacing w:after="0"/>
              <w:rPr>
                <w:sz w:val="5"/>
                <w:szCs w:val="5"/>
                <w:color w:val="auto"/>
              </w:rPr>
            </w:pPr>
          </w:p>
        </w:tc>
        <w:tc>
          <w:tcPr>
            <w:tcW w:w="1260" w:type="dxa"/>
            <w:vAlign w:val="bottom"/>
            <w:tcBorders>
              <w:bottom w:val="single" w:sz="8" w:color="auto"/>
            </w:tcBorders>
            <w:shd w:val="clear" w:color="auto" w:fill="D8D8D8"/>
          </w:tcPr>
          <w:p>
            <w:pPr>
              <w:spacing w:after="0"/>
              <w:rPr>
                <w:sz w:val="5"/>
                <w:szCs w:val="5"/>
                <w:color w:val="auto"/>
              </w:rPr>
            </w:pPr>
          </w:p>
        </w:tc>
        <w:tc>
          <w:tcPr>
            <w:tcW w:w="140" w:type="dxa"/>
            <w:vAlign w:val="bottom"/>
            <w:tcBorders>
              <w:bottom w:val="single" w:sz="8" w:color="auto"/>
            </w:tcBorders>
            <w:shd w:val="clear" w:color="auto" w:fill="D8D8D8"/>
          </w:tcPr>
          <w:p>
            <w:pPr>
              <w:spacing w:after="0"/>
              <w:rPr>
                <w:sz w:val="5"/>
                <w:szCs w:val="5"/>
                <w:color w:val="auto"/>
              </w:rPr>
            </w:pPr>
          </w:p>
        </w:tc>
        <w:tc>
          <w:tcPr>
            <w:tcW w:w="840" w:type="dxa"/>
            <w:vAlign w:val="bottom"/>
            <w:tcBorders>
              <w:bottom w:val="single" w:sz="8" w:color="auto"/>
              <w:right w:val="single" w:sz="8" w:color="auto"/>
            </w:tcBorders>
            <w:shd w:val="clear" w:color="auto" w:fill="D8D8D8"/>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2440" w:type="dxa"/>
            <w:vAlign w:val="bottom"/>
            <w:tcBorders>
              <w:bottom w:val="single" w:sz="8" w:color="auto"/>
            </w:tcBorders>
            <w:shd w:val="clear" w:color="auto" w:fill="D8D8D8"/>
          </w:tcPr>
          <w:p>
            <w:pPr>
              <w:spacing w:after="0"/>
              <w:rPr>
                <w:sz w:val="5"/>
                <w:szCs w:val="5"/>
                <w:color w:val="auto"/>
              </w:rPr>
            </w:pPr>
          </w:p>
        </w:tc>
        <w:tc>
          <w:tcPr>
            <w:tcW w:w="680" w:type="dxa"/>
            <w:vAlign w:val="bottom"/>
            <w:tcBorders>
              <w:bottom w:val="single" w:sz="8" w:color="auto"/>
            </w:tcBorders>
            <w:shd w:val="clear" w:color="auto" w:fill="D8D8D8"/>
          </w:tcPr>
          <w:p>
            <w:pPr>
              <w:spacing w:after="0"/>
              <w:rPr>
                <w:sz w:val="5"/>
                <w:szCs w:val="5"/>
                <w:color w:val="auto"/>
              </w:rPr>
            </w:pPr>
          </w:p>
        </w:tc>
        <w:tc>
          <w:tcPr>
            <w:tcW w:w="1280" w:type="dxa"/>
            <w:vAlign w:val="bottom"/>
            <w:tcBorders>
              <w:bottom w:val="single" w:sz="8" w:color="auto"/>
            </w:tcBorders>
            <w:shd w:val="clear" w:color="auto" w:fill="D8D8D8"/>
          </w:tcPr>
          <w:p>
            <w:pPr>
              <w:spacing w:after="0"/>
              <w:rPr>
                <w:sz w:val="5"/>
                <w:szCs w:val="5"/>
                <w:color w:val="auto"/>
              </w:rPr>
            </w:pPr>
          </w:p>
        </w:tc>
        <w:tc>
          <w:tcPr>
            <w:tcW w:w="1000" w:type="dxa"/>
            <w:vAlign w:val="bottom"/>
            <w:tcBorders>
              <w:bottom w:val="single" w:sz="8" w:color="auto"/>
              <w:right w:val="single" w:sz="8" w:color="auto"/>
            </w:tcBorders>
            <w:shd w:val="clear" w:color="auto" w:fill="D8D8D8"/>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3060" w:type="dxa"/>
            <w:vAlign w:val="bottom"/>
            <w:gridSpan w:val="3"/>
          </w:tcPr>
          <w:p>
            <w:pPr>
              <w:ind w:left="600"/>
              <w:spacing w:after="0"/>
              <w:rPr>
                <w:sz w:val="20"/>
                <w:szCs w:val="20"/>
                <w:color w:val="auto"/>
              </w:rPr>
            </w:pPr>
            <w:r>
              <w:rPr>
                <w:rFonts w:ascii="Arial" w:cs="Arial" w:eastAsia="Arial" w:hAnsi="Arial"/>
                <w:sz w:val="13"/>
                <w:szCs w:val="13"/>
                <w:color w:val="auto"/>
              </w:rPr>
              <w:t>TOTAL SHARES CAST FOR:   </w:t>
            </w:r>
          </w:p>
        </w:tc>
        <w:tc>
          <w:tcPr>
            <w:tcW w:w="1400" w:type="dxa"/>
            <w:vAlign w:val="bottom"/>
            <w:gridSpan w:val="2"/>
          </w:tcPr>
          <w:p>
            <w:pPr>
              <w:jc w:val="right"/>
              <w:ind w:right="140"/>
              <w:spacing w:after="0"/>
              <w:rPr>
                <w:sz w:val="20"/>
                <w:szCs w:val="20"/>
                <w:color w:val="auto"/>
              </w:rPr>
            </w:pPr>
            <w:r>
              <w:rPr>
                <w:rFonts w:ascii="Arial" w:cs="Arial" w:eastAsia="Arial" w:hAnsi="Arial"/>
                <w:sz w:val="13"/>
                <w:szCs w:val="13"/>
                <w:color w:val="auto"/>
              </w:rPr>
              <w:t>59,645,639</w:t>
            </w:r>
          </w:p>
        </w:tc>
        <w:tc>
          <w:tcPr>
            <w:tcW w:w="840" w:type="dxa"/>
            <w:vAlign w:val="bottom"/>
          </w:tcPr>
          <w:p>
            <w:pPr>
              <w:jc w:val="right"/>
              <w:spacing w:after="0"/>
              <w:rPr>
                <w:sz w:val="20"/>
                <w:szCs w:val="20"/>
                <w:color w:val="auto"/>
              </w:rPr>
            </w:pPr>
            <w:r>
              <w:rPr>
                <w:rFonts w:ascii="Arial" w:cs="Arial" w:eastAsia="Arial" w:hAnsi="Arial"/>
                <w:sz w:val="13"/>
                <w:szCs w:val="13"/>
                <w:color w:val="auto"/>
              </w:rPr>
              <w:t>( 99.657%)</w:t>
            </w:r>
          </w:p>
        </w:tc>
        <w:tc>
          <w:tcPr>
            <w:tcW w:w="340" w:type="dxa"/>
            <w:vAlign w:val="bottom"/>
          </w:tcPr>
          <w:p>
            <w:pPr>
              <w:spacing w:after="0"/>
              <w:rPr>
                <w:sz w:val="24"/>
                <w:szCs w:val="24"/>
                <w:color w:val="auto"/>
              </w:rPr>
            </w:pPr>
          </w:p>
        </w:tc>
        <w:tc>
          <w:tcPr>
            <w:tcW w:w="3120" w:type="dxa"/>
            <w:vAlign w:val="bottom"/>
            <w:gridSpan w:val="2"/>
          </w:tcPr>
          <w:p>
            <w:pPr>
              <w:ind w:left="640"/>
              <w:spacing w:after="0"/>
              <w:rPr>
                <w:sz w:val="20"/>
                <w:szCs w:val="20"/>
                <w:color w:val="auto"/>
              </w:rPr>
            </w:pPr>
            <w:r>
              <w:rPr>
                <w:rFonts w:ascii="Arial" w:cs="Arial" w:eastAsia="Arial" w:hAnsi="Arial"/>
                <w:sz w:val="13"/>
                <w:szCs w:val="13"/>
                <w:color w:val="auto"/>
              </w:rPr>
              <w:t>TOTAL SHARES CAST FOR:   </w:t>
            </w:r>
          </w:p>
        </w:tc>
        <w:tc>
          <w:tcPr>
            <w:tcW w:w="1280" w:type="dxa"/>
            <w:vAlign w:val="bottom"/>
          </w:tcPr>
          <w:p>
            <w:pPr>
              <w:jc w:val="right"/>
              <w:spacing w:after="0"/>
              <w:rPr>
                <w:sz w:val="20"/>
                <w:szCs w:val="20"/>
                <w:color w:val="auto"/>
              </w:rPr>
            </w:pPr>
            <w:r>
              <w:rPr>
                <w:rFonts w:ascii="Arial" w:cs="Arial" w:eastAsia="Arial" w:hAnsi="Arial"/>
                <w:sz w:val="13"/>
                <w:szCs w:val="13"/>
                <w:color w:val="auto"/>
              </w:rPr>
              <w:t>59,634,076</w:t>
            </w:r>
          </w:p>
        </w:tc>
        <w:tc>
          <w:tcPr>
            <w:tcW w:w="1000" w:type="dxa"/>
            <w:vAlign w:val="bottom"/>
          </w:tcPr>
          <w:p>
            <w:pPr>
              <w:jc w:val="right"/>
              <w:spacing w:after="0"/>
              <w:rPr>
                <w:sz w:val="20"/>
                <w:szCs w:val="20"/>
                <w:color w:val="auto"/>
              </w:rPr>
            </w:pPr>
            <w:r>
              <w:rPr>
                <w:rFonts w:ascii="Arial" w:cs="Arial" w:eastAsia="Arial" w:hAnsi="Arial"/>
                <w:sz w:val="13"/>
                <w:szCs w:val="13"/>
                <w:color w:val="auto"/>
              </w:rPr>
              <w:t>( 99.637%)</w:t>
            </w:r>
          </w:p>
        </w:tc>
        <w:tc>
          <w:tcPr>
            <w:tcW w:w="0" w:type="dxa"/>
            <w:vAlign w:val="bottom"/>
          </w:tcPr>
          <w:p>
            <w:pPr>
              <w:spacing w:after="0"/>
              <w:rPr>
                <w:sz w:val="1"/>
                <w:szCs w:val="1"/>
                <w:color w:val="auto"/>
              </w:rPr>
            </w:pPr>
          </w:p>
        </w:tc>
      </w:tr>
      <w:tr>
        <w:trPr>
          <w:trHeight w:val="26"/>
        </w:trPr>
        <w:tc>
          <w:tcPr>
            <w:tcW w:w="2400" w:type="dxa"/>
            <w:vAlign w:val="bottom"/>
            <w:vMerge w:val="restart"/>
          </w:tcPr>
          <w:p>
            <w:pPr>
              <w:ind w:left="960"/>
              <w:spacing w:after="0"/>
              <w:rPr>
                <w:sz w:val="20"/>
                <w:szCs w:val="20"/>
                <w:color w:val="auto"/>
              </w:rPr>
            </w:pPr>
            <w:r>
              <w:rPr>
                <w:rFonts w:ascii="Arial" w:cs="Arial" w:eastAsia="Arial" w:hAnsi="Arial"/>
                <w:sz w:val="13"/>
                <w:szCs w:val="13"/>
                <w:color w:val="auto"/>
              </w:rPr>
              <w:t>TOTAL SHARES CAST</w:t>
            </w:r>
          </w:p>
        </w:tc>
        <w:tc>
          <w:tcPr>
            <w:tcW w:w="660" w:type="dxa"/>
            <w:vAlign w:val="bottom"/>
            <w:gridSpan w:val="2"/>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vMerge w:val="restart"/>
          </w:tcPr>
          <w:p>
            <w:pPr>
              <w:spacing w:after="0"/>
              <w:rPr>
                <w:sz w:val="2"/>
                <w:szCs w:val="2"/>
                <w:color w:val="auto"/>
              </w:rPr>
            </w:pPr>
          </w:p>
        </w:tc>
        <w:tc>
          <w:tcPr>
            <w:tcW w:w="2440" w:type="dxa"/>
            <w:vAlign w:val="bottom"/>
            <w:vMerge w:val="restart"/>
          </w:tcPr>
          <w:p>
            <w:pPr>
              <w:ind w:left="1000"/>
              <w:spacing w:after="0"/>
              <w:rPr>
                <w:sz w:val="20"/>
                <w:szCs w:val="20"/>
                <w:color w:val="auto"/>
              </w:rPr>
            </w:pPr>
            <w:r>
              <w:rPr>
                <w:rFonts w:ascii="Arial" w:cs="Arial" w:eastAsia="Arial" w:hAnsi="Arial"/>
                <w:sz w:val="13"/>
                <w:szCs w:val="13"/>
                <w:color w:val="auto"/>
              </w:rPr>
              <w:t>TOTAL SHARES CAST</w:t>
            </w:r>
          </w:p>
        </w:tc>
        <w:tc>
          <w:tcPr>
            <w:tcW w:w="680" w:type="dxa"/>
            <w:vAlign w:val="bottom"/>
            <w:shd w:val="clear" w:color="auto" w:fill="000000"/>
          </w:tcPr>
          <w:p>
            <w:pPr>
              <w:spacing w:after="0"/>
              <w:rPr>
                <w:sz w:val="2"/>
                <w:szCs w:val="2"/>
                <w:color w:val="auto"/>
              </w:rPr>
            </w:pPr>
          </w:p>
        </w:tc>
        <w:tc>
          <w:tcPr>
            <w:tcW w:w="128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400" w:type="dxa"/>
            <w:vAlign w:val="bottom"/>
            <w:vMerge w:val="continue"/>
          </w:tcPr>
          <w:p>
            <w:pPr>
              <w:spacing w:after="0"/>
              <w:rPr>
                <w:sz w:val="10"/>
                <w:szCs w:val="10"/>
                <w:color w:val="auto"/>
              </w:rPr>
            </w:pPr>
          </w:p>
        </w:tc>
        <w:tc>
          <w:tcPr>
            <w:tcW w:w="660" w:type="dxa"/>
            <w:vAlign w:val="bottom"/>
            <w:gridSpan w:val="2"/>
          </w:tcPr>
          <w:p>
            <w:pPr>
              <w:spacing w:after="0"/>
              <w:rPr>
                <w:sz w:val="10"/>
                <w:szCs w:val="10"/>
                <w:color w:val="auto"/>
              </w:rPr>
            </w:pPr>
          </w:p>
        </w:tc>
        <w:tc>
          <w:tcPr>
            <w:tcW w:w="14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205,401</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( 0.343%)</w:t>
            </w:r>
          </w:p>
        </w:tc>
        <w:tc>
          <w:tcPr>
            <w:tcW w:w="34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680" w:type="dxa"/>
            <w:vAlign w:val="bottom"/>
          </w:tcPr>
          <w:p>
            <w:pPr>
              <w:spacing w:after="0"/>
              <w:rPr>
                <w:sz w:val="10"/>
                <w:szCs w:val="10"/>
                <w:color w:val="auto"/>
              </w:rPr>
            </w:pPr>
          </w:p>
        </w:tc>
        <w:tc>
          <w:tcPr>
            <w:tcW w:w="1280" w:type="dxa"/>
            <w:vAlign w:val="bottom"/>
            <w:vMerge w:val="restart"/>
          </w:tcPr>
          <w:p>
            <w:pPr>
              <w:jc w:val="right"/>
              <w:spacing w:after="0"/>
              <w:rPr>
                <w:sz w:val="20"/>
                <w:szCs w:val="20"/>
                <w:color w:val="auto"/>
              </w:rPr>
            </w:pPr>
            <w:r>
              <w:rPr>
                <w:rFonts w:ascii="Arial" w:cs="Arial" w:eastAsia="Arial" w:hAnsi="Arial"/>
                <w:sz w:val="13"/>
                <w:szCs w:val="13"/>
                <w:color w:val="auto"/>
              </w:rPr>
              <w:t>216,964</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( 0.363%)</w:t>
            </w:r>
          </w:p>
        </w:tc>
        <w:tc>
          <w:tcPr>
            <w:tcW w:w="0" w:type="dxa"/>
            <w:vAlign w:val="bottom"/>
          </w:tcPr>
          <w:p>
            <w:pPr>
              <w:spacing w:after="0"/>
              <w:rPr>
                <w:sz w:val="1"/>
                <w:szCs w:val="1"/>
                <w:color w:val="auto"/>
              </w:rPr>
            </w:pPr>
          </w:p>
        </w:tc>
      </w:tr>
      <w:tr>
        <w:trPr>
          <w:trHeight w:val="109"/>
        </w:trPr>
        <w:tc>
          <w:tcPr>
            <w:tcW w:w="2420" w:type="dxa"/>
            <w:vAlign w:val="bottom"/>
            <w:gridSpan w:val="2"/>
            <w:vMerge w:val="restart"/>
          </w:tcPr>
          <w:p>
            <w:pPr>
              <w:ind w:left="1620"/>
              <w:spacing w:after="0"/>
              <w:rPr>
                <w:sz w:val="20"/>
                <w:szCs w:val="20"/>
                <w:color w:val="auto"/>
              </w:rPr>
            </w:pPr>
            <w:r>
              <w:rPr>
                <w:rFonts w:ascii="Arial" w:cs="Arial" w:eastAsia="Arial" w:hAnsi="Arial"/>
                <w:sz w:val="13"/>
                <w:szCs w:val="13"/>
                <w:color w:val="auto"/>
              </w:rPr>
              <w:t>WITHHOLD: </w:t>
            </w:r>
          </w:p>
        </w:tc>
        <w:tc>
          <w:tcPr>
            <w:tcW w:w="640" w:type="dxa"/>
            <w:vAlign w:val="bottom"/>
            <w:vMerge w:val="restart"/>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3120" w:type="dxa"/>
            <w:vAlign w:val="bottom"/>
            <w:gridSpan w:val="2"/>
            <w:vMerge w:val="restart"/>
          </w:tcPr>
          <w:p>
            <w:pPr>
              <w:ind w:left="1660"/>
              <w:spacing w:after="0"/>
              <w:rPr>
                <w:sz w:val="20"/>
                <w:szCs w:val="20"/>
                <w:color w:val="auto"/>
              </w:rPr>
            </w:pPr>
            <w:r>
              <w:rPr>
                <w:rFonts w:ascii="Arial" w:cs="Arial" w:eastAsia="Arial" w:hAnsi="Arial"/>
                <w:sz w:val="13"/>
                <w:szCs w:val="13"/>
                <w:color w:val="auto"/>
              </w:rPr>
              <w:t>WITHHOLD: </w:t>
            </w:r>
          </w:p>
        </w:tc>
        <w:tc>
          <w:tcPr>
            <w:tcW w:w="128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42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120" w:type="dxa"/>
            <w:vAlign w:val="bottom"/>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4" w:lineRule="exact"/>
        <w:rPr>
          <w:sz w:val="20"/>
          <w:szCs w:val="20"/>
          <w:color w:val="auto"/>
        </w:rPr>
      </w:pPr>
    </w:p>
    <w:tbl>
      <w:tblPr>
        <w:tblLayout w:type="fixed"/>
        <w:tblInd w:w="10" w:type="dxa"/>
        <w:tblCellMar>
          <w:top w:w="0" w:type="dxa"/>
          <w:left w:w="0" w:type="dxa"/>
          <w:bottom w:w="0" w:type="dxa"/>
          <w:right w:w="0" w:type="dxa"/>
        </w:tblCellMar>
      </w:tblPr>
      <w:tr>
        <w:trPr>
          <w:trHeight w:val="163"/>
        </w:trPr>
        <w:tc>
          <w:tcPr>
            <w:tcW w:w="446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3"/>
                <w:szCs w:val="13"/>
                <w:b w:val="1"/>
                <w:bCs w:val="1"/>
                <w:color w:val="auto"/>
              </w:rPr>
              <w:t>REPORT ON BALLOT FOR RESOLUTION 1</w:t>
            </w:r>
          </w:p>
        </w:tc>
        <w:tc>
          <w:tcPr>
            <w:tcW w:w="840" w:type="dxa"/>
            <w:vAlign w:val="bottom"/>
            <w:tcBorders>
              <w:bottom w:val="single" w:sz="8" w:color="auto"/>
            </w:tcBorders>
          </w:tcPr>
          <w:p>
            <w:pPr>
              <w:spacing w:after="0"/>
              <w:rPr>
                <w:sz w:val="14"/>
                <w:szCs w:val="14"/>
                <w:color w:val="auto"/>
              </w:rPr>
            </w:pPr>
          </w:p>
        </w:tc>
        <w:tc>
          <w:tcPr>
            <w:tcW w:w="340" w:type="dxa"/>
            <w:vAlign w:val="bottom"/>
          </w:tcPr>
          <w:p>
            <w:pPr>
              <w:spacing w:after="0"/>
              <w:rPr>
                <w:sz w:val="14"/>
                <w:szCs w:val="14"/>
                <w:color w:val="auto"/>
              </w:rPr>
            </w:pPr>
          </w:p>
        </w:tc>
        <w:tc>
          <w:tcPr>
            <w:tcW w:w="4400" w:type="dxa"/>
            <w:vAlign w:val="bottom"/>
            <w:tcBorders>
              <w:bottom w:val="single" w:sz="8" w:color="auto"/>
            </w:tcBorders>
            <w:gridSpan w:val="3"/>
          </w:tcPr>
          <w:p>
            <w:pPr>
              <w:jc w:val="right"/>
              <w:ind w:right="293"/>
              <w:spacing w:after="0"/>
              <w:rPr>
                <w:sz w:val="20"/>
                <w:szCs w:val="20"/>
                <w:color w:val="auto"/>
              </w:rPr>
            </w:pPr>
            <w:r>
              <w:rPr>
                <w:rFonts w:ascii="Arial" w:cs="Arial" w:eastAsia="Arial" w:hAnsi="Arial"/>
                <w:sz w:val="13"/>
                <w:szCs w:val="13"/>
                <w:b w:val="1"/>
                <w:bCs w:val="1"/>
                <w:color w:val="auto"/>
              </w:rPr>
              <w:t>REPORT ON BALLOT FOR RESOLUTION 2</w:t>
            </w:r>
          </w:p>
        </w:tc>
        <w:tc>
          <w:tcPr>
            <w:tcW w:w="10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5"/>
        </w:trPr>
        <w:tc>
          <w:tcPr>
            <w:tcW w:w="4460" w:type="dxa"/>
            <w:vAlign w:val="bottom"/>
            <w:tcBorders>
              <w:left w:val="single" w:sz="8" w:color="auto"/>
            </w:tcBorders>
            <w:gridSpan w:val="5"/>
            <w:shd w:val="clear" w:color="auto" w:fill="D8D8D8"/>
          </w:tcPr>
          <w:p>
            <w:pPr>
              <w:jc w:val="right"/>
              <w:ind w:right="640"/>
              <w:spacing w:after="0"/>
              <w:rPr>
                <w:sz w:val="20"/>
                <w:szCs w:val="20"/>
                <w:color w:val="auto"/>
              </w:rPr>
            </w:pPr>
            <w:r>
              <w:rPr>
                <w:rFonts w:ascii="Arial" w:cs="Arial" w:eastAsia="Arial" w:hAnsi="Arial"/>
                <w:sz w:val="13"/>
                <w:szCs w:val="13"/>
                <w:color w:val="auto"/>
              </w:rPr>
              <w:t>GALE RUBENSTEIN AS DIRECTOR</w:t>
            </w:r>
          </w:p>
        </w:tc>
        <w:tc>
          <w:tcPr>
            <w:tcW w:w="840" w:type="dxa"/>
            <w:vAlign w:val="bottom"/>
            <w:tcBorders>
              <w:right w:val="single" w:sz="8" w:color="auto"/>
            </w:tcBorders>
            <w:shd w:val="clear" w:color="auto" w:fill="D8D8D8"/>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3680" w:type="dxa"/>
            <w:vAlign w:val="bottom"/>
            <w:gridSpan w:val="2"/>
            <w:shd w:val="clear" w:color="auto" w:fill="D8D8D8"/>
          </w:tcPr>
          <w:p>
            <w:pPr>
              <w:ind w:left="1820"/>
              <w:spacing w:after="0"/>
              <w:rPr>
                <w:sz w:val="20"/>
                <w:szCs w:val="20"/>
                <w:color w:val="auto"/>
              </w:rPr>
            </w:pPr>
            <w:r>
              <w:rPr>
                <w:rFonts w:ascii="Arial" w:cs="Arial" w:eastAsia="Arial" w:hAnsi="Arial"/>
                <w:sz w:val="13"/>
                <w:szCs w:val="13"/>
                <w:color w:val="auto"/>
              </w:rPr>
              <w:t>APPOINTMENT OF AUDITOR</w:t>
            </w:r>
          </w:p>
        </w:tc>
        <w:tc>
          <w:tcPr>
            <w:tcW w:w="720" w:type="dxa"/>
            <w:vAlign w:val="bottom"/>
            <w:shd w:val="clear" w:color="auto" w:fill="D8D8D8"/>
          </w:tcPr>
          <w:p>
            <w:pPr>
              <w:spacing w:after="0"/>
              <w:rPr>
                <w:sz w:val="19"/>
                <w:szCs w:val="19"/>
                <w:color w:val="auto"/>
              </w:rPr>
            </w:pPr>
          </w:p>
        </w:tc>
        <w:tc>
          <w:tcPr>
            <w:tcW w:w="1000" w:type="dxa"/>
            <w:vAlign w:val="bottom"/>
            <w:tcBorders>
              <w:right w:val="single" w:sz="8" w:color="auto"/>
            </w:tcBorders>
            <w:shd w:val="clear" w:color="auto" w:fill="D8D8D8"/>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400" w:type="dxa"/>
            <w:vAlign w:val="bottom"/>
            <w:tcBorders>
              <w:left w:val="single" w:sz="8" w:color="auto"/>
              <w:bottom w:val="single" w:sz="8" w:color="auto"/>
            </w:tcBorders>
            <w:shd w:val="clear" w:color="auto" w:fill="D8D8D8"/>
          </w:tcPr>
          <w:p>
            <w:pPr>
              <w:spacing w:after="0"/>
              <w:rPr>
                <w:sz w:val="5"/>
                <w:szCs w:val="5"/>
                <w:color w:val="auto"/>
              </w:rPr>
            </w:pPr>
          </w:p>
        </w:tc>
        <w:tc>
          <w:tcPr>
            <w:tcW w:w="20" w:type="dxa"/>
            <w:vAlign w:val="bottom"/>
            <w:tcBorders>
              <w:bottom w:val="single" w:sz="8" w:color="auto"/>
            </w:tcBorders>
            <w:shd w:val="clear" w:color="auto" w:fill="D8D8D8"/>
          </w:tcPr>
          <w:p>
            <w:pPr>
              <w:spacing w:after="0"/>
              <w:rPr>
                <w:sz w:val="5"/>
                <w:szCs w:val="5"/>
                <w:color w:val="auto"/>
              </w:rPr>
            </w:pPr>
          </w:p>
        </w:tc>
        <w:tc>
          <w:tcPr>
            <w:tcW w:w="640" w:type="dxa"/>
            <w:vAlign w:val="bottom"/>
            <w:tcBorders>
              <w:bottom w:val="single" w:sz="8" w:color="auto"/>
            </w:tcBorders>
            <w:shd w:val="clear" w:color="auto" w:fill="D8D8D8"/>
          </w:tcPr>
          <w:p>
            <w:pPr>
              <w:spacing w:after="0"/>
              <w:rPr>
                <w:sz w:val="5"/>
                <w:szCs w:val="5"/>
                <w:color w:val="auto"/>
              </w:rPr>
            </w:pPr>
          </w:p>
        </w:tc>
        <w:tc>
          <w:tcPr>
            <w:tcW w:w="1260" w:type="dxa"/>
            <w:vAlign w:val="bottom"/>
            <w:tcBorders>
              <w:bottom w:val="single" w:sz="8" w:color="auto"/>
            </w:tcBorders>
            <w:shd w:val="clear" w:color="auto" w:fill="D8D8D8"/>
          </w:tcPr>
          <w:p>
            <w:pPr>
              <w:spacing w:after="0"/>
              <w:rPr>
                <w:sz w:val="5"/>
                <w:szCs w:val="5"/>
                <w:color w:val="auto"/>
              </w:rPr>
            </w:pPr>
          </w:p>
        </w:tc>
        <w:tc>
          <w:tcPr>
            <w:tcW w:w="140" w:type="dxa"/>
            <w:vAlign w:val="bottom"/>
            <w:tcBorders>
              <w:bottom w:val="single" w:sz="8" w:color="auto"/>
            </w:tcBorders>
            <w:shd w:val="clear" w:color="auto" w:fill="D8D8D8"/>
          </w:tcPr>
          <w:p>
            <w:pPr>
              <w:spacing w:after="0"/>
              <w:rPr>
                <w:sz w:val="5"/>
                <w:szCs w:val="5"/>
                <w:color w:val="auto"/>
              </w:rPr>
            </w:pPr>
          </w:p>
        </w:tc>
        <w:tc>
          <w:tcPr>
            <w:tcW w:w="840" w:type="dxa"/>
            <w:vAlign w:val="bottom"/>
            <w:tcBorders>
              <w:bottom w:val="single" w:sz="8" w:color="auto"/>
              <w:right w:val="single" w:sz="8" w:color="auto"/>
            </w:tcBorders>
            <w:shd w:val="clear" w:color="auto" w:fill="D8D8D8"/>
          </w:tcPr>
          <w:p>
            <w:pPr>
              <w:spacing w:after="0"/>
              <w:rPr>
                <w:sz w:val="5"/>
                <w:szCs w:val="5"/>
                <w:color w:val="auto"/>
              </w:rPr>
            </w:pPr>
          </w:p>
        </w:tc>
        <w:tc>
          <w:tcPr>
            <w:tcW w:w="340" w:type="dxa"/>
            <w:vAlign w:val="bottom"/>
            <w:tcBorders>
              <w:right w:val="single" w:sz="8" w:color="auto"/>
            </w:tcBorders>
          </w:tcPr>
          <w:p>
            <w:pPr>
              <w:spacing w:after="0"/>
              <w:rPr>
                <w:sz w:val="5"/>
                <w:szCs w:val="5"/>
                <w:color w:val="auto"/>
              </w:rPr>
            </w:pPr>
          </w:p>
        </w:tc>
        <w:tc>
          <w:tcPr>
            <w:tcW w:w="2440" w:type="dxa"/>
            <w:vAlign w:val="bottom"/>
            <w:tcBorders>
              <w:bottom w:val="single" w:sz="8" w:color="auto"/>
            </w:tcBorders>
            <w:shd w:val="clear" w:color="auto" w:fill="D8D8D8"/>
          </w:tcPr>
          <w:p>
            <w:pPr>
              <w:spacing w:after="0"/>
              <w:rPr>
                <w:sz w:val="5"/>
                <w:szCs w:val="5"/>
                <w:color w:val="auto"/>
              </w:rPr>
            </w:pPr>
          </w:p>
        </w:tc>
        <w:tc>
          <w:tcPr>
            <w:tcW w:w="1240" w:type="dxa"/>
            <w:vAlign w:val="bottom"/>
            <w:tcBorders>
              <w:bottom w:val="single" w:sz="8" w:color="auto"/>
            </w:tcBorders>
            <w:shd w:val="clear" w:color="auto" w:fill="D8D8D8"/>
          </w:tcPr>
          <w:p>
            <w:pPr>
              <w:spacing w:after="0"/>
              <w:rPr>
                <w:sz w:val="5"/>
                <w:szCs w:val="5"/>
                <w:color w:val="auto"/>
              </w:rPr>
            </w:pPr>
          </w:p>
        </w:tc>
        <w:tc>
          <w:tcPr>
            <w:tcW w:w="720" w:type="dxa"/>
            <w:vAlign w:val="bottom"/>
            <w:tcBorders>
              <w:bottom w:val="single" w:sz="8" w:color="auto"/>
            </w:tcBorders>
            <w:shd w:val="clear" w:color="auto" w:fill="D8D8D8"/>
          </w:tcPr>
          <w:p>
            <w:pPr>
              <w:spacing w:after="0"/>
              <w:rPr>
                <w:sz w:val="5"/>
                <w:szCs w:val="5"/>
                <w:color w:val="auto"/>
              </w:rPr>
            </w:pPr>
          </w:p>
        </w:tc>
        <w:tc>
          <w:tcPr>
            <w:tcW w:w="1000" w:type="dxa"/>
            <w:vAlign w:val="bottom"/>
            <w:tcBorders>
              <w:bottom w:val="single" w:sz="8" w:color="auto"/>
              <w:right w:val="single" w:sz="8" w:color="auto"/>
            </w:tcBorders>
            <w:shd w:val="clear" w:color="auto" w:fill="D8D8D8"/>
          </w:tcPr>
          <w:p>
            <w:pPr>
              <w:spacing w:after="0"/>
              <w:rPr>
                <w:sz w:val="5"/>
                <w:szCs w:val="5"/>
                <w:color w:val="auto"/>
              </w:rPr>
            </w:pPr>
          </w:p>
        </w:tc>
        <w:tc>
          <w:tcPr>
            <w:tcW w:w="0" w:type="dxa"/>
            <w:vAlign w:val="bottom"/>
          </w:tcPr>
          <w:p>
            <w:pPr>
              <w:spacing w:after="0"/>
              <w:rPr>
                <w:sz w:val="1"/>
                <w:szCs w:val="1"/>
                <w:color w:val="auto"/>
              </w:rPr>
            </w:pPr>
          </w:p>
        </w:tc>
      </w:tr>
      <w:tr>
        <w:trPr>
          <w:trHeight w:val="278"/>
        </w:trPr>
        <w:tc>
          <w:tcPr>
            <w:tcW w:w="3060" w:type="dxa"/>
            <w:vAlign w:val="bottom"/>
            <w:gridSpan w:val="3"/>
          </w:tcPr>
          <w:p>
            <w:pPr>
              <w:jc w:val="right"/>
              <w:ind w:right="580"/>
              <w:spacing w:after="0"/>
              <w:rPr>
                <w:sz w:val="20"/>
                <w:szCs w:val="20"/>
                <w:color w:val="auto"/>
              </w:rPr>
            </w:pPr>
            <w:r>
              <w:rPr>
                <w:rFonts w:ascii="Arial" w:cs="Arial" w:eastAsia="Arial" w:hAnsi="Arial"/>
                <w:sz w:val="13"/>
                <w:szCs w:val="13"/>
                <w:color w:val="auto"/>
              </w:rPr>
              <w:t>TOTAL SHARES CAST FOR:   </w:t>
            </w:r>
          </w:p>
        </w:tc>
        <w:tc>
          <w:tcPr>
            <w:tcW w:w="1400" w:type="dxa"/>
            <w:vAlign w:val="bottom"/>
            <w:gridSpan w:val="2"/>
          </w:tcPr>
          <w:p>
            <w:pPr>
              <w:jc w:val="right"/>
              <w:ind w:right="140"/>
              <w:spacing w:after="0"/>
              <w:rPr>
                <w:sz w:val="20"/>
                <w:szCs w:val="20"/>
                <w:color w:val="auto"/>
              </w:rPr>
            </w:pPr>
            <w:r>
              <w:rPr>
                <w:rFonts w:ascii="Arial" w:cs="Arial" w:eastAsia="Arial" w:hAnsi="Arial"/>
                <w:sz w:val="13"/>
                <w:szCs w:val="13"/>
                <w:color w:val="auto"/>
              </w:rPr>
              <w:t>59,633,108</w:t>
            </w:r>
          </w:p>
        </w:tc>
        <w:tc>
          <w:tcPr>
            <w:tcW w:w="840" w:type="dxa"/>
            <w:vAlign w:val="bottom"/>
          </w:tcPr>
          <w:p>
            <w:pPr>
              <w:jc w:val="right"/>
              <w:spacing w:after="0"/>
              <w:rPr>
                <w:sz w:val="20"/>
                <w:szCs w:val="20"/>
                <w:color w:val="auto"/>
              </w:rPr>
            </w:pPr>
            <w:r>
              <w:rPr>
                <w:rFonts w:ascii="Arial" w:cs="Arial" w:eastAsia="Arial" w:hAnsi="Arial"/>
                <w:sz w:val="13"/>
                <w:szCs w:val="13"/>
                <w:color w:val="auto"/>
              </w:rPr>
              <w:t>( 99.636%)</w:t>
            </w:r>
          </w:p>
        </w:tc>
        <w:tc>
          <w:tcPr>
            <w:tcW w:w="340" w:type="dxa"/>
            <w:vAlign w:val="bottom"/>
          </w:tcPr>
          <w:p>
            <w:pPr>
              <w:spacing w:after="0"/>
              <w:rPr>
                <w:sz w:val="24"/>
                <w:szCs w:val="24"/>
                <w:color w:val="auto"/>
              </w:rPr>
            </w:pPr>
          </w:p>
        </w:tc>
        <w:tc>
          <w:tcPr>
            <w:tcW w:w="3680" w:type="dxa"/>
            <w:vAlign w:val="bottom"/>
            <w:gridSpan w:val="2"/>
          </w:tcPr>
          <w:p>
            <w:pPr>
              <w:ind w:left="640"/>
              <w:spacing w:after="0"/>
              <w:rPr>
                <w:sz w:val="20"/>
                <w:szCs w:val="20"/>
                <w:color w:val="auto"/>
              </w:rPr>
            </w:pPr>
            <w:r>
              <w:rPr>
                <w:rFonts w:ascii="Arial" w:cs="Arial" w:eastAsia="Arial" w:hAnsi="Arial"/>
                <w:sz w:val="13"/>
                <w:szCs w:val="13"/>
                <w:color w:val="auto"/>
              </w:rPr>
              <w:t>TOTAL SHARES CAST FOR:   </w:t>
            </w:r>
          </w:p>
        </w:tc>
        <w:tc>
          <w:tcPr>
            <w:tcW w:w="720" w:type="dxa"/>
            <w:vAlign w:val="bottom"/>
          </w:tcPr>
          <w:p>
            <w:pPr>
              <w:jc w:val="right"/>
              <w:spacing w:after="0"/>
              <w:rPr>
                <w:sz w:val="20"/>
                <w:szCs w:val="20"/>
                <w:color w:val="auto"/>
              </w:rPr>
            </w:pPr>
            <w:r>
              <w:rPr>
                <w:rFonts w:ascii="Arial" w:cs="Arial" w:eastAsia="Arial" w:hAnsi="Arial"/>
                <w:sz w:val="13"/>
                <w:szCs w:val="13"/>
                <w:color w:val="auto"/>
              </w:rPr>
              <w:t>66,068,246</w:t>
            </w:r>
          </w:p>
        </w:tc>
        <w:tc>
          <w:tcPr>
            <w:tcW w:w="1000" w:type="dxa"/>
            <w:vAlign w:val="bottom"/>
          </w:tcPr>
          <w:p>
            <w:pPr>
              <w:jc w:val="right"/>
              <w:spacing w:after="0"/>
              <w:rPr>
                <w:sz w:val="20"/>
                <w:szCs w:val="20"/>
                <w:color w:val="auto"/>
              </w:rPr>
            </w:pPr>
            <w:r>
              <w:rPr>
                <w:rFonts w:ascii="Arial" w:cs="Arial" w:eastAsia="Arial" w:hAnsi="Arial"/>
                <w:sz w:val="13"/>
                <w:szCs w:val="13"/>
                <w:color w:val="auto"/>
              </w:rPr>
              <w:t>( 99.787%)</w:t>
            </w:r>
          </w:p>
        </w:tc>
        <w:tc>
          <w:tcPr>
            <w:tcW w:w="0" w:type="dxa"/>
            <w:vAlign w:val="bottom"/>
          </w:tcPr>
          <w:p>
            <w:pPr>
              <w:spacing w:after="0"/>
              <w:rPr>
                <w:sz w:val="1"/>
                <w:szCs w:val="1"/>
                <w:color w:val="auto"/>
              </w:rPr>
            </w:pPr>
          </w:p>
        </w:tc>
      </w:tr>
      <w:tr>
        <w:trPr>
          <w:trHeight w:val="26"/>
        </w:trPr>
        <w:tc>
          <w:tcPr>
            <w:tcW w:w="2400" w:type="dxa"/>
            <w:vAlign w:val="bottom"/>
            <w:vMerge w:val="restart"/>
          </w:tcPr>
          <w:p>
            <w:pPr>
              <w:ind w:left="960"/>
              <w:spacing w:after="0"/>
              <w:rPr>
                <w:sz w:val="20"/>
                <w:szCs w:val="20"/>
                <w:color w:val="auto"/>
              </w:rPr>
            </w:pPr>
            <w:r>
              <w:rPr>
                <w:rFonts w:ascii="Arial" w:cs="Arial" w:eastAsia="Arial" w:hAnsi="Arial"/>
                <w:sz w:val="13"/>
                <w:szCs w:val="13"/>
                <w:color w:val="auto"/>
              </w:rPr>
              <w:t>TOTAL SHARES CAST</w:t>
            </w:r>
          </w:p>
        </w:tc>
        <w:tc>
          <w:tcPr>
            <w:tcW w:w="660" w:type="dxa"/>
            <w:vAlign w:val="bottom"/>
            <w:gridSpan w:val="2"/>
            <w:shd w:val="clear" w:color="auto" w:fill="000000"/>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840" w:type="dxa"/>
            <w:vAlign w:val="bottom"/>
          </w:tcPr>
          <w:p>
            <w:pPr>
              <w:spacing w:after="0"/>
              <w:rPr>
                <w:sz w:val="2"/>
                <w:szCs w:val="2"/>
                <w:color w:val="auto"/>
              </w:rPr>
            </w:pPr>
          </w:p>
        </w:tc>
        <w:tc>
          <w:tcPr>
            <w:tcW w:w="340" w:type="dxa"/>
            <w:vAlign w:val="bottom"/>
            <w:vMerge w:val="restart"/>
          </w:tcPr>
          <w:p>
            <w:pPr>
              <w:spacing w:after="0"/>
              <w:rPr>
                <w:sz w:val="2"/>
                <w:szCs w:val="2"/>
                <w:color w:val="auto"/>
              </w:rPr>
            </w:pPr>
          </w:p>
        </w:tc>
        <w:tc>
          <w:tcPr>
            <w:tcW w:w="2440" w:type="dxa"/>
            <w:vAlign w:val="bottom"/>
            <w:vMerge w:val="restart"/>
          </w:tcPr>
          <w:p>
            <w:pPr>
              <w:ind w:left="1000"/>
              <w:spacing w:after="0"/>
              <w:rPr>
                <w:sz w:val="20"/>
                <w:szCs w:val="20"/>
                <w:color w:val="auto"/>
              </w:rPr>
            </w:pPr>
            <w:r>
              <w:rPr>
                <w:rFonts w:ascii="Arial" w:cs="Arial" w:eastAsia="Arial" w:hAnsi="Arial"/>
                <w:sz w:val="13"/>
                <w:szCs w:val="13"/>
                <w:color w:val="auto"/>
              </w:rPr>
              <w:t>TOTAL SHARES CAST</w:t>
            </w:r>
          </w:p>
        </w:tc>
        <w:tc>
          <w:tcPr>
            <w:tcW w:w="124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22"/>
        </w:trPr>
        <w:tc>
          <w:tcPr>
            <w:tcW w:w="2400" w:type="dxa"/>
            <w:vAlign w:val="bottom"/>
            <w:vMerge w:val="continue"/>
          </w:tcPr>
          <w:p>
            <w:pPr>
              <w:spacing w:after="0"/>
              <w:rPr>
                <w:sz w:val="10"/>
                <w:szCs w:val="10"/>
                <w:color w:val="auto"/>
              </w:rPr>
            </w:pPr>
          </w:p>
        </w:tc>
        <w:tc>
          <w:tcPr>
            <w:tcW w:w="660" w:type="dxa"/>
            <w:vAlign w:val="bottom"/>
            <w:gridSpan w:val="2"/>
          </w:tcPr>
          <w:p>
            <w:pPr>
              <w:spacing w:after="0"/>
              <w:rPr>
                <w:sz w:val="10"/>
                <w:szCs w:val="10"/>
                <w:color w:val="auto"/>
              </w:rPr>
            </w:pPr>
          </w:p>
        </w:tc>
        <w:tc>
          <w:tcPr>
            <w:tcW w:w="1400" w:type="dxa"/>
            <w:vAlign w:val="bottom"/>
            <w:gridSpan w:val="2"/>
            <w:vMerge w:val="restart"/>
          </w:tcPr>
          <w:p>
            <w:pPr>
              <w:jc w:val="right"/>
              <w:ind w:right="140"/>
              <w:spacing w:after="0"/>
              <w:rPr>
                <w:sz w:val="20"/>
                <w:szCs w:val="20"/>
                <w:color w:val="auto"/>
              </w:rPr>
            </w:pPr>
            <w:r>
              <w:rPr>
                <w:rFonts w:ascii="Arial" w:cs="Arial" w:eastAsia="Arial" w:hAnsi="Arial"/>
                <w:sz w:val="13"/>
                <w:szCs w:val="13"/>
                <w:color w:val="auto"/>
              </w:rPr>
              <w:t>217,932</w:t>
            </w:r>
          </w:p>
        </w:tc>
        <w:tc>
          <w:tcPr>
            <w:tcW w:w="840" w:type="dxa"/>
            <w:vAlign w:val="bottom"/>
            <w:vMerge w:val="restart"/>
          </w:tcPr>
          <w:p>
            <w:pPr>
              <w:jc w:val="right"/>
              <w:spacing w:after="0"/>
              <w:rPr>
                <w:sz w:val="20"/>
                <w:szCs w:val="20"/>
                <w:color w:val="auto"/>
              </w:rPr>
            </w:pPr>
            <w:r>
              <w:rPr>
                <w:rFonts w:ascii="Arial" w:cs="Arial" w:eastAsia="Arial" w:hAnsi="Arial"/>
                <w:sz w:val="13"/>
                <w:szCs w:val="13"/>
                <w:color w:val="auto"/>
              </w:rPr>
              <w:t>( 0.364%)</w:t>
            </w:r>
          </w:p>
        </w:tc>
        <w:tc>
          <w:tcPr>
            <w:tcW w:w="340" w:type="dxa"/>
            <w:vAlign w:val="bottom"/>
            <w:vMerge w:val="continue"/>
          </w:tcPr>
          <w:p>
            <w:pPr>
              <w:spacing w:after="0"/>
              <w:rPr>
                <w:sz w:val="10"/>
                <w:szCs w:val="10"/>
                <w:color w:val="auto"/>
              </w:rPr>
            </w:pPr>
          </w:p>
        </w:tc>
        <w:tc>
          <w:tcPr>
            <w:tcW w:w="2440" w:type="dxa"/>
            <w:vAlign w:val="bottom"/>
            <w:vMerge w:val="continue"/>
          </w:tcPr>
          <w:p>
            <w:pPr>
              <w:spacing w:after="0"/>
              <w:rPr>
                <w:sz w:val="10"/>
                <w:szCs w:val="10"/>
                <w:color w:val="auto"/>
              </w:rPr>
            </w:pPr>
          </w:p>
        </w:tc>
        <w:tc>
          <w:tcPr>
            <w:tcW w:w="1240" w:type="dxa"/>
            <w:vAlign w:val="bottom"/>
          </w:tcPr>
          <w:p>
            <w:pPr>
              <w:spacing w:after="0"/>
              <w:rPr>
                <w:sz w:val="10"/>
                <w:szCs w:val="10"/>
                <w:color w:val="auto"/>
              </w:rPr>
            </w:pPr>
          </w:p>
        </w:tc>
        <w:tc>
          <w:tcPr>
            <w:tcW w:w="720" w:type="dxa"/>
            <w:vAlign w:val="bottom"/>
            <w:vMerge w:val="restart"/>
          </w:tcPr>
          <w:p>
            <w:pPr>
              <w:jc w:val="right"/>
              <w:spacing w:after="0"/>
              <w:rPr>
                <w:sz w:val="20"/>
                <w:szCs w:val="20"/>
                <w:color w:val="auto"/>
              </w:rPr>
            </w:pPr>
            <w:r>
              <w:rPr>
                <w:rFonts w:ascii="Arial" w:cs="Arial" w:eastAsia="Arial" w:hAnsi="Arial"/>
                <w:sz w:val="13"/>
                <w:szCs w:val="13"/>
                <w:color w:val="auto"/>
              </w:rPr>
              <w:t>140,774</w:t>
            </w:r>
          </w:p>
        </w:tc>
        <w:tc>
          <w:tcPr>
            <w:tcW w:w="1000" w:type="dxa"/>
            <w:vAlign w:val="bottom"/>
            <w:vMerge w:val="restart"/>
          </w:tcPr>
          <w:p>
            <w:pPr>
              <w:jc w:val="right"/>
              <w:spacing w:after="0"/>
              <w:rPr>
                <w:sz w:val="20"/>
                <w:szCs w:val="20"/>
                <w:color w:val="auto"/>
              </w:rPr>
            </w:pPr>
            <w:r>
              <w:rPr>
                <w:rFonts w:ascii="Arial" w:cs="Arial" w:eastAsia="Arial" w:hAnsi="Arial"/>
                <w:sz w:val="13"/>
                <w:szCs w:val="13"/>
                <w:color w:val="auto"/>
              </w:rPr>
              <w:t>( 0.213%)</w:t>
            </w:r>
          </w:p>
        </w:tc>
        <w:tc>
          <w:tcPr>
            <w:tcW w:w="0" w:type="dxa"/>
            <w:vAlign w:val="bottom"/>
          </w:tcPr>
          <w:p>
            <w:pPr>
              <w:spacing w:after="0"/>
              <w:rPr>
                <w:sz w:val="1"/>
                <w:szCs w:val="1"/>
                <w:color w:val="auto"/>
              </w:rPr>
            </w:pPr>
          </w:p>
        </w:tc>
      </w:tr>
      <w:tr>
        <w:trPr>
          <w:trHeight w:val="109"/>
        </w:trPr>
        <w:tc>
          <w:tcPr>
            <w:tcW w:w="2420" w:type="dxa"/>
            <w:vAlign w:val="bottom"/>
            <w:gridSpan w:val="2"/>
            <w:vMerge w:val="restart"/>
          </w:tcPr>
          <w:p>
            <w:pPr>
              <w:ind w:left="1620"/>
              <w:spacing w:after="0"/>
              <w:rPr>
                <w:sz w:val="20"/>
                <w:szCs w:val="20"/>
                <w:color w:val="auto"/>
              </w:rPr>
            </w:pPr>
            <w:r>
              <w:rPr>
                <w:rFonts w:ascii="Arial" w:cs="Arial" w:eastAsia="Arial" w:hAnsi="Arial"/>
                <w:sz w:val="13"/>
                <w:szCs w:val="13"/>
                <w:color w:val="auto"/>
              </w:rPr>
              <w:t>WITHHOLD: </w:t>
            </w:r>
          </w:p>
        </w:tc>
        <w:tc>
          <w:tcPr>
            <w:tcW w:w="640" w:type="dxa"/>
            <w:vAlign w:val="bottom"/>
            <w:vMerge w:val="restart"/>
          </w:tcPr>
          <w:p>
            <w:pPr>
              <w:spacing w:after="0"/>
              <w:rPr>
                <w:sz w:val="9"/>
                <w:szCs w:val="9"/>
                <w:color w:val="auto"/>
              </w:rPr>
            </w:pPr>
          </w:p>
        </w:tc>
        <w:tc>
          <w:tcPr>
            <w:tcW w:w="1400" w:type="dxa"/>
            <w:vAlign w:val="bottom"/>
            <w:gridSpan w:val="2"/>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3680" w:type="dxa"/>
            <w:vAlign w:val="bottom"/>
            <w:gridSpan w:val="2"/>
            <w:vMerge w:val="restart"/>
          </w:tcPr>
          <w:p>
            <w:pPr>
              <w:ind w:left="1660"/>
              <w:spacing w:after="0"/>
              <w:rPr>
                <w:sz w:val="20"/>
                <w:szCs w:val="20"/>
                <w:color w:val="auto"/>
              </w:rPr>
            </w:pPr>
            <w:r>
              <w:rPr>
                <w:rFonts w:ascii="Arial" w:cs="Arial" w:eastAsia="Arial" w:hAnsi="Arial"/>
                <w:sz w:val="13"/>
                <w:szCs w:val="13"/>
                <w:color w:val="auto"/>
              </w:rPr>
              <w:t>WITHHOLD: </w:t>
            </w:r>
          </w:p>
        </w:tc>
        <w:tc>
          <w:tcPr>
            <w:tcW w:w="720" w:type="dxa"/>
            <w:vAlign w:val="bottom"/>
            <w:vMerge w:val="continue"/>
          </w:tcPr>
          <w:p>
            <w:pPr>
              <w:spacing w:after="0"/>
              <w:rPr>
                <w:sz w:val="9"/>
                <w:szCs w:val="9"/>
                <w:color w:val="auto"/>
              </w:rPr>
            </w:pPr>
          </w:p>
        </w:tc>
        <w:tc>
          <w:tcPr>
            <w:tcW w:w="10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66"/>
        </w:trPr>
        <w:tc>
          <w:tcPr>
            <w:tcW w:w="2420" w:type="dxa"/>
            <w:vAlign w:val="bottom"/>
            <w:gridSpan w:val="2"/>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1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840" w:type="dxa"/>
            <w:vAlign w:val="bottom"/>
          </w:tcPr>
          <w:p>
            <w:pPr>
              <w:spacing w:after="0"/>
              <w:rPr>
                <w:sz w:val="5"/>
                <w:szCs w:val="5"/>
                <w:color w:val="auto"/>
              </w:rPr>
            </w:pPr>
          </w:p>
        </w:tc>
        <w:tc>
          <w:tcPr>
            <w:tcW w:w="340" w:type="dxa"/>
            <w:vAlign w:val="bottom"/>
          </w:tcPr>
          <w:p>
            <w:pPr>
              <w:spacing w:after="0"/>
              <w:rPr>
                <w:sz w:val="5"/>
                <w:szCs w:val="5"/>
                <w:color w:val="auto"/>
              </w:rPr>
            </w:pPr>
          </w:p>
        </w:tc>
        <w:tc>
          <w:tcPr>
            <w:tcW w:w="3680" w:type="dxa"/>
            <w:vAlign w:val="bottom"/>
            <w:gridSpan w:val="2"/>
            <w:vMerge w:val="continue"/>
          </w:tcPr>
          <w:p>
            <w:pPr>
              <w:spacing w:after="0"/>
              <w:rPr>
                <w:sz w:val="5"/>
                <w:szCs w:val="5"/>
                <w:color w:val="auto"/>
              </w:rPr>
            </w:pPr>
          </w:p>
        </w:tc>
        <w:tc>
          <w:tcPr>
            <w:tcW w:w="7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420" w:type="dxa"/>
            <w:vAlign w:val="bottom"/>
            <w:gridSpan w:val="2"/>
          </w:tcPr>
          <w:p>
            <w:pPr>
              <w:spacing w:after="0" w:line="20" w:lineRule="exact"/>
              <w:rPr>
                <w:sz w:val="1"/>
                <w:szCs w:val="1"/>
                <w:color w:val="auto"/>
              </w:rPr>
            </w:pPr>
          </w:p>
        </w:tc>
        <w:tc>
          <w:tcPr>
            <w:tcW w:w="1900" w:type="dxa"/>
            <w:vAlign w:val="bottom"/>
            <w:gridSpan w:val="2"/>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0"/>
        </w:trPr>
        <w:tc>
          <w:tcPr>
            <w:tcW w:w="4460" w:type="dxa"/>
            <w:vAlign w:val="bottom"/>
            <w:tcBorders>
              <w:bottom w:val="single" w:sz="8" w:color="auto"/>
            </w:tcBorders>
            <w:gridSpan w:val="5"/>
          </w:tcPr>
          <w:p>
            <w:pPr>
              <w:jc w:val="right"/>
              <w:ind w:right="440"/>
              <w:spacing w:after="0"/>
              <w:rPr>
                <w:sz w:val="20"/>
                <w:szCs w:val="20"/>
                <w:color w:val="auto"/>
              </w:rPr>
            </w:pPr>
            <w:r>
              <w:rPr>
                <w:rFonts w:ascii="Arial" w:cs="Arial" w:eastAsia="Arial" w:hAnsi="Arial"/>
                <w:sz w:val="13"/>
                <w:szCs w:val="13"/>
                <w:b w:val="1"/>
                <w:bCs w:val="1"/>
                <w:color w:val="auto"/>
              </w:rPr>
              <w:t>REPORT ON BALLOT FOR RESOLUTION 3</w:t>
            </w:r>
          </w:p>
        </w:tc>
        <w:tc>
          <w:tcPr>
            <w:tcW w:w="840" w:type="dxa"/>
            <w:vAlign w:val="bottom"/>
            <w:tcBorders>
              <w:bottom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4460" w:type="dxa"/>
            <w:vAlign w:val="bottom"/>
            <w:tcBorders>
              <w:left w:val="single" w:sz="8" w:color="auto"/>
            </w:tcBorders>
            <w:gridSpan w:val="5"/>
            <w:shd w:val="clear" w:color="auto" w:fill="D8D8D8"/>
          </w:tcPr>
          <w:p>
            <w:pPr>
              <w:jc w:val="right"/>
              <w:ind w:right="500"/>
              <w:spacing w:after="0"/>
              <w:rPr>
                <w:sz w:val="20"/>
                <w:szCs w:val="20"/>
                <w:color w:val="auto"/>
              </w:rPr>
            </w:pPr>
            <w:r>
              <w:rPr>
                <w:rFonts w:ascii="Arial" w:cs="Arial" w:eastAsia="Arial" w:hAnsi="Arial"/>
                <w:sz w:val="13"/>
                <w:szCs w:val="13"/>
                <w:color w:val="auto"/>
              </w:rPr>
              <w:t>“SAY ON PAY” ADVISORY RESOLUTION</w:t>
            </w:r>
          </w:p>
        </w:tc>
        <w:tc>
          <w:tcPr>
            <w:tcW w:w="840" w:type="dxa"/>
            <w:vAlign w:val="bottom"/>
            <w:tcBorders>
              <w:right w:val="single" w:sz="8" w:color="auto"/>
            </w:tcBorders>
            <w:shd w:val="clear" w:color="auto" w:fill="D8D8D8"/>
          </w:tcPr>
          <w:p>
            <w:pPr>
              <w:spacing w:after="0"/>
              <w:rPr>
                <w:sz w:val="19"/>
                <w:szCs w:val="19"/>
                <w:color w:val="auto"/>
              </w:rPr>
            </w:pPr>
          </w:p>
        </w:tc>
        <w:tc>
          <w:tcPr>
            <w:tcW w:w="34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400" w:type="dxa"/>
            <w:vAlign w:val="bottom"/>
            <w:tcBorders>
              <w:left w:val="single" w:sz="8" w:color="auto"/>
              <w:bottom w:val="single" w:sz="8" w:color="auto"/>
            </w:tcBorders>
            <w:shd w:val="clear" w:color="auto" w:fill="D8D8D8"/>
          </w:tcPr>
          <w:p>
            <w:pPr>
              <w:spacing w:after="0"/>
              <w:rPr>
                <w:sz w:val="5"/>
                <w:szCs w:val="5"/>
                <w:color w:val="auto"/>
              </w:rPr>
            </w:pPr>
          </w:p>
        </w:tc>
        <w:tc>
          <w:tcPr>
            <w:tcW w:w="20" w:type="dxa"/>
            <w:vAlign w:val="bottom"/>
            <w:tcBorders>
              <w:bottom w:val="single" w:sz="8" w:color="auto"/>
            </w:tcBorders>
            <w:shd w:val="clear" w:color="auto" w:fill="D8D8D8"/>
          </w:tcPr>
          <w:p>
            <w:pPr>
              <w:spacing w:after="0"/>
              <w:rPr>
                <w:sz w:val="5"/>
                <w:szCs w:val="5"/>
                <w:color w:val="auto"/>
              </w:rPr>
            </w:pPr>
          </w:p>
        </w:tc>
        <w:tc>
          <w:tcPr>
            <w:tcW w:w="640" w:type="dxa"/>
            <w:vAlign w:val="bottom"/>
            <w:tcBorders>
              <w:bottom w:val="single" w:sz="8" w:color="auto"/>
            </w:tcBorders>
            <w:shd w:val="clear" w:color="auto" w:fill="D8D8D8"/>
          </w:tcPr>
          <w:p>
            <w:pPr>
              <w:spacing w:after="0"/>
              <w:rPr>
                <w:sz w:val="5"/>
                <w:szCs w:val="5"/>
                <w:color w:val="auto"/>
              </w:rPr>
            </w:pPr>
          </w:p>
        </w:tc>
        <w:tc>
          <w:tcPr>
            <w:tcW w:w="1260" w:type="dxa"/>
            <w:vAlign w:val="bottom"/>
            <w:tcBorders>
              <w:bottom w:val="single" w:sz="8" w:color="auto"/>
            </w:tcBorders>
            <w:shd w:val="clear" w:color="auto" w:fill="D8D8D8"/>
          </w:tcPr>
          <w:p>
            <w:pPr>
              <w:spacing w:after="0"/>
              <w:rPr>
                <w:sz w:val="5"/>
                <w:szCs w:val="5"/>
                <w:color w:val="auto"/>
              </w:rPr>
            </w:pPr>
          </w:p>
        </w:tc>
        <w:tc>
          <w:tcPr>
            <w:tcW w:w="140" w:type="dxa"/>
            <w:vAlign w:val="bottom"/>
            <w:tcBorders>
              <w:bottom w:val="single" w:sz="8" w:color="auto"/>
            </w:tcBorders>
            <w:shd w:val="clear" w:color="auto" w:fill="D8D8D8"/>
          </w:tcPr>
          <w:p>
            <w:pPr>
              <w:spacing w:after="0"/>
              <w:rPr>
                <w:sz w:val="5"/>
                <w:szCs w:val="5"/>
                <w:color w:val="auto"/>
              </w:rPr>
            </w:pPr>
          </w:p>
        </w:tc>
        <w:tc>
          <w:tcPr>
            <w:tcW w:w="840" w:type="dxa"/>
            <w:vAlign w:val="bottom"/>
            <w:tcBorders>
              <w:bottom w:val="single" w:sz="8" w:color="auto"/>
              <w:right w:val="single" w:sz="8" w:color="auto"/>
            </w:tcBorders>
            <w:shd w:val="clear" w:color="auto" w:fill="D8D8D8"/>
          </w:tcPr>
          <w:p>
            <w:pPr>
              <w:spacing w:after="0"/>
              <w:rPr>
                <w:sz w:val="5"/>
                <w:szCs w:val="5"/>
                <w:color w:val="auto"/>
              </w:rPr>
            </w:pPr>
          </w:p>
        </w:tc>
        <w:tc>
          <w:tcPr>
            <w:tcW w:w="34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240" w:type="dxa"/>
            <w:vAlign w:val="bottom"/>
          </w:tcPr>
          <w:p>
            <w:pPr>
              <w:spacing w:after="0"/>
              <w:rPr>
                <w:sz w:val="5"/>
                <w:szCs w:val="5"/>
                <w:color w:val="auto"/>
              </w:rPr>
            </w:pPr>
          </w:p>
        </w:tc>
        <w:tc>
          <w:tcPr>
            <w:tcW w:w="7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3060" w:type="dxa"/>
            <w:vAlign w:val="bottom"/>
            <w:gridSpan w:val="3"/>
            <w:vMerge w:val="restart"/>
          </w:tcPr>
          <w:p>
            <w:pPr>
              <w:jc w:val="right"/>
              <w:ind w:right="580"/>
              <w:spacing w:after="0"/>
              <w:rPr>
                <w:sz w:val="20"/>
                <w:szCs w:val="20"/>
                <w:color w:val="auto"/>
              </w:rPr>
            </w:pPr>
            <w:r>
              <w:rPr>
                <w:rFonts w:ascii="Arial" w:cs="Arial" w:eastAsia="Arial" w:hAnsi="Arial"/>
                <w:sz w:val="13"/>
                <w:szCs w:val="13"/>
                <w:color w:val="auto"/>
              </w:rPr>
              <w:t>TOTAL SHARES CAST FOR:   </w:t>
            </w:r>
          </w:p>
        </w:tc>
        <w:tc>
          <w:tcPr>
            <w:tcW w:w="1400" w:type="dxa"/>
            <w:vAlign w:val="bottom"/>
            <w:gridSpan w:val="2"/>
          </w:tcPr>
          <w:p>
            <w:pPr>
              <w:jc w:val="right"/>
              <w:ind w:right="140"/>
              <w:spacing w:after="0"/>
              <w:rPr>
                <w:sz w:val="20"/>
                <w:szCs w:val="20"/>
                <w:color w:val="auto"/>
              </w:rPr>
            </w:pPr>
            <w:r>
              <w:rPr>
                <w:rFonts w:ascii="Arial" w:cs="Arial" w:eastAsia="Arial" w:hAnsi="Arial"/>
                <w:sz w:val="13"/>
                <w:szCs w:val="13"/>
                <w:color w:val="auto"/>
              </w:rPr>
              <w:t>58,828,272</w:t>
            </w:r>
          </w:p>
        </w:tc>
        <w:tc>
          <w:tcPr>
            <w:tcW w:w="840" w:type="dxa"/>
            <w:vAlign w:val="bottom"/>
          </w:tcPr>
          <w:p>
            <w:pPr>
              <w:jc w:val="right"/>
              <w:spacing w:after="0"/>
              <w:rPr>
                <w:sz w:val="20"/>
                <w:szCs w:val="20"/>
                <w:color w:val="auto"/>
              </w:rPr>
            </w:pPr>
            <w:r>
              <w:rPr>
                <w:rFonts w:ascii="Arial" w:cs="Arial" w:eastAsia="Arial" w:hAnsi="Arial"/>
                <w:sz w:val="13"/>
                <w:szCs w:val="13"/>
                <w:color w:val="auto"/>
              </w:rPr>
              <w:t>( 98.291%)</w:t>
            </w:r>
          </w:p>
        </w:tc>
        <w:tc>
          <w:tcPr>
            <w:tcW w:w="3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
        </w:trPr>
        <w:tc>
          <w:tcPr>
            <w:tcW w:w="3060" w:type="dxa"/>
            <w:vAlign w:val="bottom"/>
            <w:gridSpan w:val="3"/>
            <w:vMerge w:val="continue"/>
          </w:tcPr>
          <w:p>
            <w:pPr>
              <w:spacing w:after="0"/>
              <w:rPr>
                <w:sz w:val="3"/>
                <w:szCs w:val="3"/>
                <w:color w:val="auto"/>
              </w:rPr>
            </w:pPr>
          </w:p>
        </w:tc>
        <w:tc>
          <w:tcPr>
            <w:tcW w:w="1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3060" w:type="dxa"/>
            <w:vAlign w:val="bottom"/>
            <w:gridSpan w:val="3"/>
            <w:vMerge w:val="restart"/>
          </w:tcPr>
          <w:p>
            <w:pPr>
              <w:jc w:val="right"/>
              <w:ind w:right="580"/>
              <w:spacing w:after="0"/>
              <w:rPr>
                <w:sz w:val="20"/>
                <w:szCs w:val="20"/>
                <w:color w:val="auto"/>
              </w:rPr>
            </w:pPr>
            <w:r>
              <w:rPr>
                <w:rFonts w:ascii="Arial" w:cs="Arial" w:eastAsia="Arial" w:hAnsi="Arial"/>
                <w:sz w:val="13"/>
                <w:szCs w:val="13"/>
                <w:color w:val="auto"/>
              </w:rPr>
              <w:t>TOTAL SHARES CAST AGAINST:   </w:t>
            </w:r>
          </w:p>
        </w:tc>
        <w:tc>
          <w:tcPr>
            <w:tcW w:w="1400" w:type="dxa"/>
            <w:vAlign w:val="bottom"/>
            <w:gridSpan w:val="2"/>
          </w:tcPr>
          <w:p>
            <w:pPr>
              <w:jc w:val="right"/>
              <w:ind w:right="140"/>
              <w:spacing w:after="0"/>
              <w:rPr>
                <w:sz w:val="20"/>
                <w:szCs w:val="20"/>
                <w:color w:val="auto"/>
              </w:rPr>
            </w:pPr>
            <w:r>
              <w:rPr>
                <w:rFonts w:ascii="Arial" w:cs="Arial" w:eastAsia="Arial" w:hAnsi="Arial"/>
                <w:sz w:val="13"/>
                <w:szCs w:val="13"/>
                <w:color w:val="auto"/>
              </w:rPr>
              <w:t>1,022,768</w:t>
            </w:r>
          </w:p>
        </w:tc>
        <w:tc>
          <w:tcPr>
            <w:tcW w:w="840" w:type="dxa"/>
            <w:vAlign w:val="bottom"/>
          </w:tcPr>
          <w:p>
            <w:pPr>
              <w:jc w:val="right"/>
              <w:spacing w:after="0"/>
              <w:rPr>
                <w:sz w:val="20"/>
                <w:szCs w:val="20"/>
                <w:color w:val="auto"/>
              </w:rPr>
            </w:pPr>
            <w:r>
              <w:rPr>
                <w:rFonts w:ascii="Arial" w:cs="Arial" w:eastAsia="Arial" w:hAnsi="Arial"/>
                <w:sz w:val="13"/>
                <w:szCs w:val="13"/>
                <w:color w:val="auto"/>
              </w:rPr>
              <w:t>( 1.709%)</w:t>
            </w:r>
          </w:p>
        </w:tc>
        <w:tc>
          <w:tcPr>
            <w:tcW w:w="34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9"/>
        </w:trPr>
        <w:tc>
          <w:tcPr>
            <w:tcW w:w="3060" w:type="dxa"/>
            <w:vAlign w:val="bottom"/>
            <w:gridSpan w:val="3"/>
            <w:vMerge w:val="continue"/>
          </w:tcPr>
          <w:p>
            <w:pPr>
              <w:spacing w:after="0"/>
              <w:rPr>
                <w:sz w:val="3"/>
                <w:szCs w:val="3"/>
                <w:color w:val="auto"/>
              </w:rPr>
            </w:pPr>
          </w:p>
        </w:tc>
        <w:tc>
          <w:tcPr>
            <w:tcW w:w="1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40" w:type="dxa"/>
            <w:vAlign w:val="bottom"/>
          </w:tcPr>
          <w:p>
            <w:pPr>
              <w:spacing w:after="0"/>
              <w:rPr>
                <w:sz w:val="3"/>
                <w:szCs w:val="3"/>
                <w:color w:val="auto"/>
              </w:rPr>
            </w:pPr>
          </w:p>
        </w:tc>
        <w:tc>
          <w:tcPr>
            <w:tcW w:w="34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0"/>
        </w:trPr>
        <w:tc>
          <w:tcPr>
            <w:tcW w:w="2400" w:type="dxa"/>
            <w:vAlign w:val="bottom"/>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411480</wp:posOffset>
            </wp:positionV>
            <wp:extent cx="1251585" cy="4457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51585" cy="4457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2"/>
          <w:szCs w:val="12"/>
          <w:i w:val="1"/>
          <w:iCs w:val="1"/>
          <w:color w:val="auto"/>
        </w:rPr>
        <w:t>“ Rebecca Prentice ”</w:t>
      </w:r>
    </w:p>
    <w:p>
      <w:pPr>
        <w:spacing w:after="0" w:line="19" w:lineRule="exact"/>
        <w:rPr>
          <w:sz w:val="20"/>
          <w:szCs w:val="20"/>
          <w:color w:val="auto"/>
        </w:rPr>
      </w:pPr>
    </w:p>
    <w:p>
      <w:pPr>
        <w:spacing w:after="0"/>
        <w:rPr>
          <w:sz w:val="20"/>
          <w:szCs w:val="20"/>
          <w:color w:val="auto"/>
        </w:rPr>
      </w:pPr>
      <w:r>
        <w:rPr>
          <w:rFonts w:ascii="Arial" w:cs="Arial" w:eastAsia="Arial" w:hAnsi="Arial"/>
          <w:sz w:val="13"/>
          <w:szCs w:val="13"/>
          <w:color w:val="auto"/>
        </w:rPr>
        <w:t>Scrutineer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-103505</wp:posOffset>
            </wp:positionV>
            <wp:extent cx="13970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397000" cy="8890"/>
                    </a:xfrm>
                    <a:prstGeom prst="rect">
                      <a:avLst/>
                    </a:prstGeom>
                    <a:noFill/>
                  </pic:spPr>
                </pic:pic>
              </a:graphicData>
            </a:graphic>
          </wp:anchor>
        </w:drawing>
      </w:r>
    </w:p>
    <w:sectPr>
      <w:pgSz w:w="11900" w:h="16838" w:orient="portrait"/>
      <w:cols w:equalWidth="0" w:num="1">
        <w:col w:w="11020"/>
      </w:cols>
      <w:pgMar w:left="440" w:top="121" w:right="4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ldblquote"/>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2026-06-24T05:08:33Z</dcterms:created>
  <dcterms:modified xsi:type="dcterms:W3CDTF">2026-06-24T05:08:33Z</dcterms:modified>
</cp:coreProperties>
</file>