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Algoma Steel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5,891,220.00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5,973,190.00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6,028,929.00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55,739.00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55,739.00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6,028,929.00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Algoma Steel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WEST STREET, SAULT STE. MARIE, ONTARIO, CANADA, P6A 7B4.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West 57th Street, 29th Floor New York, NY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6,028,929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SOLE POWER TO VOTE: Donald Smith &amp; Co., Inc. 5,891,220 DSCO Value Fund, L.P. 55,739</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ITEM 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POWER TO DISPOSE: Donald Smith &amp; Co., Inc. 5,973,190 DSCO Value Fund, L.P. 55,739</w:t>
      </w:r>
    </w:p>
    <w:p>
      <w:pPr>
        <w:spacing w:after="0" w:line="287"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firstLine="6"/>
        <w:spacing w:after="0" w:line="233" w:lineRule="auto"/>
        <w:tabs>
          <w:tab w:leader="none" w:pos="2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Algoma Steel Group Inc. No one person?s interest in the Common Stock of Algoma Steel Group Inc. is more than five percent of the total outstanding Common Stock.</w:t>
      </w:r>
    </w:p>
    <w:p>
      <w:pPr>
        <w:spacing w:after="0" w:line="2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Donald Smith &amp; Co., Inc. IA DSCO Value Fund, L.P. PN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080"/>
        <w:spacing w:after="0"/>
        <w:rPr>
          <w:sz w:val="20"/>
          <w:szCs w:val="20"/>
          <w:color w:val="auto"/>
        </w:rPr>
      </w:pPr>
      <w:r>
        <w:rPr>
          <w:rFonts w:ascii="Times New Roman" w:cs="Times New Roman" w:eastAsia="Times New Roman" w:hAnsi="Times New Roman"/>
          <w:sz w:val="21"/>
          <w:szCs w:val="21"/>
          <w:color w:val="auto"/>
        </w:rPr>
        <w:t>Name/Title: CEO and Co-CIO</w:t>
      </w:r>
    </w:p>
    <w:p>
      <w:pPr>
        <w:spacing w:after="0" w:line="56" w:lineRule="exact"/>
        <w:rPr>
          <w:sz w:val="20"/>
          <w:szCs w:val="20"/>
          <w:color w:val="auto"/>
        </w:rPr>
      </w:pPr>
    </w:p>
    <w:p>
      <w:pPr>
        <w:ind w:left="2080"/>
        <w:spacing w:after="0"/>
        <w:tabs>
          <w:tab w:leader="none" w:pos="3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2026-05-13T13:52:19Z</dcterms:created>
  <dcterms:modified xsi:type="dcterms:W3CDTF">2026-05-13T13:52:19Z</dcterms:modified>
</cp:coreProperties>
</file>