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235585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267970</wp:posOffset>
            </wp:positionV>
            <wp:extent cx="699516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jc w:val="center"/>
        <w:ind w:left="2480" w:right="820"/>
        <w:spacing w:after="0" w:line="2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April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 001-40924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268605</wp:posOffset>
            </wp:positionV>
            <wp:extent cx="699516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ALGOMA STEEL GROUP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244475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(Translation of Registrant’s name into English)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105 West Street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Sault Ste. Marie, Ontario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P6A 7B4, Canada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(705) 945-2351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236220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200"/>
        <w:spacing w:after="0" w:line="207" w:lineRule="exact"/>
        <w:tabs>
          <w:tab w:leader="none" w:pos="5400" w:val="left"/>
          <w:tab w:leader="none" w:pos="5580" w:val="left"/>
          <w:tab w:leader="none" w:pos="5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  <w:tab/>
        <w:t> </w:t>
        <w:tab/>
        <w:t>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Form 40-F 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377825</wp:posOffset>
            </wp:positionV>
            <wp:extent cx="6995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19"/>
          </w:cols>
          <w:pgMar w:left="440" w:top="308" w:right="1440" w:bottom="1440" w:gutter="0" w:footer="0" w:header="0"/>
        </w:sectPr>
      </w:pPr>
    </w:p>
    <w:bookmarkStart w:id="1" w:name="page2"/>
    <w:bookmarkEnd w:id="1"/>
    <w:p>
      <w:pPr>
        <w:jc w:val="right"/>
        <w:ind w:right="38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INDEX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Exhibit Number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267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99.1</w:t>
            </w: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  <w:w w:val="99"/>
              </w:rPr>
              <w:t>Notice of the Meeting and Record Date</w:t>
            </w:r>
          </w:p>
        </w:tc>
      </w:tr>
    </w:tbl>
    <w:p>
      <w:pPr>
        <w:spacing w:after="0" w:line="400" w:lineRule="exact"/>
        <w:rPr>
          <w:sz w:val="20"/>
          <w:szCs w:val="20"/>
          <w:color w:val="auto"/>
        </w:rPr>
      </w:pPr>
    </w:p>
    <w:p>
      <w:pPr>
        <w:ind w:left="5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p>
      <w:pPr>
        <w:sectPr>
          <w:pgSz w:w="11900" w:h="16838" w:orient="portrait"/>
          <w:cols w:equalWidth="0" w:num="1">
            <w:col w:w="10019"/>
          </w:cols>
          <w:pgMar w:left="440" w:top="266" w:right="1440" w:bottom="1440" w:gutter="0" w:footer="0" w:header="0"/>
        </w:sectPr>
      </w:pPr>
    </w:p>
    <w:bookmarkStart w:id="2" w:name="page3"/>
    <w:bookmarkEnd w:id="2"/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2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Algoma Steel Group Inc.</w:t>
            </w:r>
          </w:p>
        </w:tc>
      </w:tr>
      <w:tr>
        <w:trPr>
          <w:trHeight w:val="351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April 10, 2026</w:t>
            </w:r>
          </w:p>
        </w:tc>
        <w:tc>
          <w:tcPr>
            <w:tcW w:w="5780" w:type="dxa"/>
            <w:vAlign w:val="bottom"/>
            <w:gridSpan w:val="2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By:  /s/ John Naccarato                                              </w:t>
            </w:r>
          </w:p>
        </w:tc>
      </w:tr>
      <w:tr>
        <w:trPr>
          <w:trHeight w:val="218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 John Naccarato</w:t>
            </w:r>
          </w:p>
        </w:tc>
      </w:tr>
      <w:tr>
        <w:trPr>
          <w:trHeight w:val="234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 Vice President Strategy and Chief Legal Officer</w:t>
            </w:r>
          </w:p>
        </w:tc>
      </w:tr>
      <w:tr>
        <w:trPr>
          <w:trHeight w:val="608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80" w:type="dxa"/>
            <w:vAlign w:val="bottom"/>
            <w:gridSpan w:val="2"/>
          </w:tcPr>
          <w:p>
            <w:pPr>
              <w:jc w:val="right"/>
              <w:ind w:right="27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</w:t>
            </w:r>
          </w:p>
        </w:tc>
      </w:tr>
    </w:tbl>
    <w:p>
      <w:pPr>
        <w:sectPr>
          <w:pgSz w:w="11900" w:h="16838" w:orient="portrait"/>
          <w:cols w:equalWidth="0" w:num="1">
            <w:col w:w="10260"/>
          </w:cols>
          <w:pgMar w:left="440" w:top="266" w:right="119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14605</wp:posOffset>
            </wp:positionV>
            <wp:extent cx="1568450" cy="6172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0" cy="61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TSX TRUST COMPANY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6"/>
          <w:szCs w:val="16"/>
          <w:b w:val="1"/>
          <w:bCs w:val="1"/>
          <w:color w:val="auto"/>
        </w:rPr>
        <w:t>VIA ELECTRONIC TRANSMISSION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6"/>
          <w:szCs w:val="16"/>
          <w:color w:val="auto"/>
        </w:rPr>
        <w:t>April 9, 2026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6"/>
          <w:szCs w:val="16"/>
          <w:b w:val="1"/>
          <w:bCs w:val="1"/>
          <w:color w:val="auto"/>
        </w:rPr>
        <w:t>TO ALL APPLICABLE EXCHANGES AND COMMISSIONS: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b w:val="1"/>
                <w:bCs w:val="1"/>
                <w:color w:val="auto"/>
              </w:rPr>
              <w:t>RE:</w:t>
            </w:r>
          </w:p>
        </w:tc>
        <w:tc>
          <w:tcPr>
            <w:tcW w:w="10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b w:val="1"/>
                <w:bCs w:val="1"/>
                <w:color w:val="auto"/>
              </w:rPr>
              <w:t>ALGOMA STEEL GROUP INC.</w:t>
            </w:r>
          </w:p>
        </w:tc>
      </w:tr>
      <w:tr>
        <w:trPr>
          <w:trHeight w:val="24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b w:val="1"/>
                <w:bCs w:val="1"/>
                <w:color w:val="auto"/>
              </w:rPr>
              <w:t>Confrmaton of Notce of Record and Meetng Dates</w:t>
            </w:r>
          </w:p>
        </w:tc>
      </w:tr>
      <w:tr>
        <w:trPr>
          <w:trHeight w:val="82"/>
        </w:trPr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6"/>
          <w:szCs w:val="16"/>
          <w:color w:val="auto"/>
        </w:rPr>
        <w:t>We are pleased to confrm that the Notce of Record and Meetng Dates was sent to The Canadian Depository for Securites.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6"/>
          <w:szCs w:val="16"/>
          <w:color w:val="auto"/>
        </w:rPr>
        <w:t>We advise the following with respect to the upcoming Annual Meetng of Security Holders for the subject issuer: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tbl>
      <w:tblPr>
        <w:tblLayout w:type="fixed"/>
        <w:tblInd w:w="1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1</w:t>
            </w:r>
          </w:p>
        </w:tc>
        <w:tc>
          <w:tcPr>
            <w:tcW w:w="7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ISIN:</w:t>
            </w:r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CA0156581070</w:t>
            </w:r>
          </w:p>
        </w:tc>
      </w:tr>
      <w:tr>
        <w:trPr>
          <w:trHeight w:val="418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CUSIP:</w:t>
            </w:r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015658107</w:t>
            </w:r>
          </w:p>
        </w:tc>
      </w:tr>
      <w:tr>
        <w:trPr>
          <w:trHeight w:val="634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2</w:t>
            </w:r>
          </w:p>
        </w:tc>
        <w:tc>
          <w:tcPr>
            <w:tcW w:w="7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Date Fixed for the Meetng:</w:t>
            </w:r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June 23, 2026</w:t>
            </w:r>
          </w:p>
        </w:tc>
      </w:tr>
      <w:tr>
        <w:trPr>
          <w:trHeight w:val="311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3</w:t>
            </w:r>
          </w:p>
        </w:tc>
        <w:tc>
          <w:tcPr>
            <w:tcW w:w="7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Record Date for Notce:</w:t>
            </w:r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May 4, 2026</w:t>
            </w:r>
          </w:p>
        </w:tc>
      </w:tr>
      <w:tr>
        <w:trPr>
          <w:trHeight w:val="31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4</w:t>
            </w:r>
          </w:p>
        </w:tc>
        <w:tc>
          <w:tcPr>
            <w:tcW w:w="7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Record Date for Votng:</w:t>
            </w:r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May 4, 2026</w:t>
            </w:r>
          </w:p>
        </w:tc>
      </w:tr>
      <w:tr>
        <w:trPr>
          <w:trHeight w:val="311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5</w:t>
            </w:r>
          </w:p>
        </w:tc>
        <w:tc>
          <w:tcPr>
            <w:tcW w:w="7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Benefcial Ownership Determinaton Date:</w:t>
            </w:r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May 4, 2026</w:t>
            </w:r>
          </w:p>
        </w:tc>
      </w:tr>
      <w:tr>
        <w:trPr>
          <w:trHeight w:val="31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6</w:t>
            </w:r>
          </w:p>
        </w:tc>
        <w:tc>
          <w:tcPr>
            <w:tcW w:w="7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Classes or Series of Securites that enttle the holder to receive Notce of the Meetng:</w:t>
            </w:r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  <w:w w:val="98"/>
              </w:rPr>
              <w:t>COMMON SHARES</w:t>
            </w:r>
          </w:p>
        </w:tc>
      </w:tr>
      <w:tr>
        <w:trPr>
          <w:trHeight w:val="31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7</w:t>
            </w:r>
          </w:p>
        </w:tc>
        <w:tc>
          <w:tcPr>
            <w:tcW w:w="7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Classes or Series of Securites that enttle the holder to vote at the meetng:</w:t>
            </w:r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  <w:w w:val="98"/>
              </w:rPr>
              <w:t>COMMON SHARES</w:t>
            </w:r>
          </w:p>
        </w:tc>
      </w:tr>
      <w:tr>
        <w:trPr>
          <w:trHeight w:val="31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8</w:t>
            </w:r>
          </w:p>
        </w:tc>
        <w:tc>
          <w:tcPr>
            <w:tcW w:w="7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Business to be conducted at the meetng:</w:t>
            </w:r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Annual</w:t>
            </w:r>
          </w:p>
        </w:tc>
      </w:tr>
      <w:tr>
        <w:trPr>
          <w:trHeight w:val="31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9</w:t>
            </w:r>
          </w:p>
        </w:tc>
        <w:tc>
          <w:tcPr>
            <w:tcW w:w="7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Notce-and-Access: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7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Registered Shareholders:</w:t>
            </w:r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YES</w:t>
            </w:r>
          </w:p>
        </w:tc>
      </w:tr>
      <w:tr>
        <w:trPr>
          <w:trHeight w:val="257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Benefcial Holders:</w:t>
            </w:r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YES</w:t>
            </w:r>
          </w:p>
        </w:tc>
      </w:tr>
      <w:tr>
        <w:trPr>
          <w:trHeight w:val="31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Stratfcaton Level:</w:t>
            </w:r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Not Applicable</w:t>
            </w:r>
          </w:p>
        </w:tc>
      </w:tr>
      <w:tr>
        <w:trPr>
          <w:trHeight w:val="31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10</w:t>
            </w:r>
          </w:p>
        </w:tc>
        <w:tc>
          <w:tcPr>
            <w:tcW w:w="7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Reportng issuer is sending proxy-related materials directly to Non-Objectng Benefcial Owners:</w:t>
            </w:r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YES</w:t>
            </w:r>
          </w:p>
        </w:tc>
      </w:tr>
      <w:tr>
        <w:trPr>
          <w:trHeight w:val="31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11</w:t>
            </w:r>
          </w:p>
        </w:tc>
        <w:tc>
          <w:tcPr>
            <w:tcW w:w="7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Issuer paying for delivery to Objectng Benefcial Owners:</w:t>
            </w:r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6"/>
                <w:szCs w:val="16"/>
                <w:color w:val="auto"/>
              </w:rPr>
              <w:t>YES</w:t>
            </w:r>
          </w:p>
        </w:tc>
      </w:tr>
    </w:tbl>
    <w:p>
      <w:pPr>
        <w:spacing w:after="0" w:line="3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6"/>
          <w:szCs w:val="16"/>
          <w:color w:val="auto"/>
        </w:rPr>
        <w:t>Yours truly,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6"/>
          <w:szCs w:val="16"/>
          <w:b w:val="1"/>
          <w:bCs w:val="1"/>
          <w:color w:val="auto"/>
        </w:rPr>
        <w:t>TSX Trust Company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VANCOUVER</w:t>
            </w:r>
          </w:p>
        </w:tc>
        <w:tc>
          <w:tcPr>
            <w:tcW w:w="29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CALGARY</w:t>
            </w:r>
          </w:p>
        </w:tc>
        <w:tc>
          <w:tcPr>
            <w:tcW w:w="2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TORONTO</w:t>
            </w:r>
          </w:p>
        </w:tc>
        <w:tc>
          <w:tcPr>
            <w:tcW w:w="24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MONTRÉAL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733 Seymour Street,</w:t>
            </w:r>
          </w:p>
        </w:tc>
        <w:tc>
          <w:tcPr>
            <w:tcW w:w="29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Telus Sky Building</w:t>
            </w:r>
          </w:p>
        </w:tc>
        <w:tc>
          <w:tcPr>
            <w:tcW w:w="2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301 - 100 Adelaide Street West</w:t>
            </w:r>
          </w:p>
        </w:tc>
        <w:tc>
          <w:tcPr>
            <w:tcW w:w="24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1701 - 1190, avenue des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Suite #2310</w:t>
            </w:r>
          </w:p>
        </w:tc>
        <w:tc>
          <w:tcPr>
            <w:tcW w:w="29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2110, 685 Centre Street SW</w:t>
            </w:r>
          </w:p>
        </w:tc>
        <w:tc>
          <w:tcPr>
            <w:tcW w:w="2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Toronto ON M5H 4H1</w:t>
            </w:r>
          </w:p>
        </w:tc>
        <w:tc>
          <w:tcPr>
            <w:tcW w:w="24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Canadiens-de-Montréal, C. P. 37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Vancouver, BC V6B 0S6</w:t>
            </w:r>
          </w:p>
        </w:tc>
        <w:tc>
          <w:tcPr>
            <w:tcW w:w="29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Calgary Alberta T2G 1S5</w:t>
            </w:r>
          </w:p>
        </w:tc>
        <w:tc>
          <w:tcPr>
            <w:tcW w:w="2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 xml:space="preserve">Toll Free 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1-866-600-5869</w:t>
            </w:r>
          </w:p>
        </w:tc>
        <w:tc>
          <w:tcPr>
            <w:tcW w:w="24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Montréal (Québec) H3B 0G7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 xml:space="preserve">T 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604 689-3334</w:t>
            </w:r>
          </w:p>
        </w:tc>
        <w:tc>
          <w:tcPr>
            <w:tcW w:w="29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 xml:space="preserve">T 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403 218-2800</w:t>
            </w:r>
          </w:p>
        </w:tc>
        <w:tc>
          <w:tcPr>
            <w:tcW w:w="2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 xml:space="preserve">T 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416 361-0930</w:t>
            </w:r>
          </w:p>
        </w:tc>
        <w:tc>
          <w:tcPr>
            <w:tcW w:w="24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 xml:space="preserve">T 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514 395-5964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020"/>
      </w:cols>
      <w:pgMar w:left="440" w:top="112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2026-04-10T15:55:32Z</dcterms:created>
  <dcterms:modified xsi:type="dcterms:W3CDTF">2026-04-10T15:55:32Z</dcterms:modified>
</cp:coreProperties>
</file>